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2A4" w:rsidRDefault="008B550D" w:rsidP="006E32A4">
      <w:pPr>
        <w:tabs>
          <w:tab w:val="left" w:pos="10348"/>
        </w:tabs>
        <w:spacing w:line="0" w:lineRule="atLeast"/>
        <w:ind w:right="118"/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 xml:space="preserve">Tekst jednolity z dnia 10.11.2017 r.  </w:t>
      </w:r>
      <w:r w:rsidR="008F22D9" w:rsidRPr="000B44C7">
        <w:rPr>
          <w:sz w:val="24"/>
          <w:szCs w:val="24"/>
          <w:u w:val="single"/>
        </w:rPr>
        <w:t>Regulamin</w:t>
      </w:r>
      <w:r>
        <w:rPr>
          <w:sz w:val="24"/>
          <w:szCs w:val="24"/>
          <w:u w:val="single"/>
        </w:rPr>
        <w:t>u</w:t>
      </w:r>
      <w:r w:rsidR="008F22D9" w:rsidRPr="000B44C7">
        <w:rPr>
          <w:sz w:val="24"/>
          <w:szCs w:val="24"/>
          <w:u w:val="single"/>
        </w:rPr>
        <w:t xml:space="preserve"> </w:t>
      </w:r>
      <w:r w:rsidR="008F22D9">
        <w:rPr>
          <w:sz w:val="24"/>
          <w:szCs w:val="24"/>
          <w:u w:val="single"/>
        </w:rPr>
        <w:t>rekrutacji do projektu</w:t>
      </w:r>
      <w:r w:rsidR="0094487C">
        <w:rPr>
          <w:sz w:val="24"/>
          <w:szCs w:val="24"/>
          <w:u w:val="single"/>
        </w:rPr>
        <w:t xml:space="preserve"> </w:t>
      </w:r>
    </w:p>
    <w:p w:rsidR="008F22D9" w:rsidRDefault="006E32A4" w:rsidP="0094487C">
      <w:pPr>
        <w:tabs>
          <w:tab w:val="left" w:pos="10348"/>
        </w:tabs>
        <w:spacing w:line="0" w:lineRule="atLeast"/>
        <w:ind w:left="567" w:right="118"/>
        <w:jc w:val="center"/>
      </w:pPr>
      <w:r w:rsidRPr="00ED7AB9">
        <w:t xml:space="preserve"> </w:t>
      </w:r>
      <w:r w:rsidR="008F22D9" w:rsidRPr="00ED7AB9">
        <w:t>„Andrychowskie Centrum Kształcenia Zawodowego i Ustawicznego”</w:t>
      </w:r>
      <w:r>
        <w:t xml:space="preserve"> </w:t>
      </w:r>
    </w:p>
    <w:p w:rsidR="006E32A4" w:rsidRPr="00ED7AB9" w:rsidRDefault="006E32A4" w:rsidP="0094487C">
      <w:pPr>
        <w:tabs>
          <w:tab w:val="left" w:pos="10348"/>
        </w:tabs>
        <w:spacing w:line="0" w:lineRule="atLeast"/>
        <w:ind w:left="567" w:right="118"/>
        <w:jc w:val="center"/>
      </w:pPr>
      <w:r>
        <w:t xml:space="preserve">z dnia 1 września 2017 r. </w:t>
      </w:r>
    </w:p>
    <w:p w:rsidR="008F22D9" w:rsidRPr="00ED7AB9" w:rsidRDefault="008F22D9" w:rsidP="0094487C">
      <w:pPr>
        <w:tabs>
          <w:tab w:val="left" w:pos="10348"/>
        </w:tabs>
        <w:spacing w:line="0" w:lineRule="atLeast"/>
        <w:ind w:left="567" w:right="118"/>
        <w:jc w:val="center"/>
      </w:pPr>
      <w:r>
        <w:t>Beneficjent: Powiat Wadowicki</w:t>
      </w:r>
    </w:p>
    <w:p w:rsidR="008F22D9" w:rsidRPr="00ED7AB9" w:rsidRDefault="008F22D9" w:rsidP="008F22D9">
      <w:pPr>
        <w:spacing w:after="0" w:line="240" w:lineRule="auto"/>
        <w:jc w:val="center"/>
      </w:pPr>
      <w:r w:rsidRPr="00ED7AB9">
        <w:t>Realizator:</w:t>
      </w:r>
    </w:p>
    <w:p w:rsidR="008F22D9" w:rsidRPr="00ED7AB9" w:rsidRDefault="0094487C" w:rsidP="008F22D9">
      <w:pPr>
        <w:spacing w:after="0" w:line="240" w:lineRule="auto"/>
        <w:jc w:val="center"/>
        <w:rPr>
          <w:b/>
        </w:rPr>
      </w:pPr>
      <w:r w:rsidRPr="00ED7AB9">
        <w:rPr>
          <w:b/>
        </w:rPr>
        <w:t xml:space="preserve">Centrum Kształcenia Zawodowego i Ustawicznego </w:t>
      </w:r>
      <w:r w:rsidR="008F22D9" w:rsidRPr="00ED7AB9">
        <w:rPr>
          <w:b/>
        </w:rPr>
        <w:t>w Andrychowie, ul. Starowiejska 22a</w:t>
      </w:r>
    </w:p>
    <w:p w:rsidR="008F22D9" w:rsidRPr="00ED7AB9" w:rsidRDefault="008F22D9" w:rsidP="008F22D9">
      <w:pPr>
        <w:spacing w:after="0" w:line="240" w:lineRule="auto"/>
        <w:jc w:val="center"/>
      </w:pPr>
    </w:p>
    <w:p w:rsidR="008F22D9" w:rsidRPr="00ED7AB9" w:rsidRDefault="008F22D9" w:rsidP="008F22D9">
      <w:pPr>
        <w:spacing w:after="0" w:line="240" w:lineRule="auto"/>
        <w:ind w:left="2280" w:hanging="1854"/>
        <w:jc w:val="center"/>
      </w:pPr>
      <w:r w:rsidRPr="00ED7AB9">
        <w:t>Regionalny</w:t>
      </w:r>
      <w:r>
        <w:t xml:space="preserve"> Program Operacyjny Województwa Małopolskiego na lata 2014-2020</w:t>
      </w:r>
    </w:p>
    <w:p w:rsidR="008F22D9" w:rsidRPr="00ED7AB9" w:rsidRDefault="008F22D9" w:rsidP="008F22D9">
      <w:pPr>
        <w:spacing w:after="0" w:line="240" w:lineRule="auto"/>
        <w:ind w:left="2280" w:hanging="1854"/>
        <w:jc w:val="center"/>
      </w:pPr>
      <w:r>
        <w:t xml:space="preserve">Oś priorytetowa </w:t>
      </w:r>
      <w:r w:rsidRPr="00ED7AB9">
        <w:t>Wiedza i kompetencje</w:t>
      </w:r>
    </w:p>
    <w:p w:rsidR="008F22D9" w:rsidRPr="00ED7AB9" w:rsidRDefault="008F22D9" w:rsidP="008F22D9">
      <w:pPr>
        <w:spacing w:after="0" w:line="240" w:lineRule="auto"/>
        <w:ind w:left="1740" w:hanging="1854"/>
        <w:jc w:val="center"/>
      </w:pPr>
      <w:r w:rsidRPr="00ED7AB9">
        <w:t>Działanie 10.2  Rozwój Kształcenia Zawodowego</w:t>
      </w:r>
    </w:p>
    <w:p w:rsidR="008F22D9" w:rsidRDefault="008F22D9" w:rsidP="008F22D9">
      <w:pPr>
        <w:spacing w:after="0" w:line="240" w:lineRule="auto"/>
        <w:ind w:left="1740" w:hanging="1854"/>
        <w:jc w:val="center"/>
      </w:pPr>
      <w:r w:rsidRPr="00ED7AB9">
        <w:t>Poddziałanie 10.2.2 Kształcenie Zawodowe Uczniów</w:t>
      </w:r>
      <w:r>
        <w:t xml:space="preserve"> – SPR z Europejskiego Funduszu Społecznego</w:t>
      </w:r>
    </w:p>
    <w:p w:rsidR="008F22D9" w:rsidRDefault="008F22D9" w:rsidP="008F22D9">
      <w:pPr>
        <w:spacing w:after="0" w:line="240" w:lineRule="auto"/>
        <w:ind w:left="1740" w:hanging="1854"/>
        <w:jc w:val="center"/>
      </w:pPr>
    </w:p>
    <w:p w:rsidR="008F22D9" w:rsidRPr="000C3EB3" w:rsidRDefault="008F22D9" w:rsidP="008F22D9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8F22D9" w:rsidRDefault="008F22D9" w:rsidP="008F22D9">
      <w:pPr>
        <w:spacing w:after="0"/>
        <w:jc w:val="both"/>
      </w:pPr>
      <w:r>
        <w:t>Ilekroć w niniejszym dokumencie jest mowa o:</w:t>
      </w:r>
    </w:p>
    <w:p w:rsidR="008F22D9" w:rsidRDefault="008F22D9" w:rsidP="008F22D9">
      <w:pPr>
        <w:numPr>
          <w:ilvl w:val="0"/>
          <w:numId w:val="9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</w:pPr>
      <w:r>
        <w:t>projekcie – należy przez to rozumieć projekt „</w:t>
      </w:r>
      <w:r w:rsidRPr="00ED7AB9">
        <w:t>Andrychowskie Centrum Kształcenia Zawodowego i Ustawicznego</w:t>
      </w:r>
      <w:r>
        <w:t>”</w:t>
      </w:r>
    </w:p>
    <w:p w:rsidR="008F22D9" w:rsidRDefault="008F22D9" w:rsidP="008F22D9">
      <w:pPr>
        <w:numPr>
          <w:ilvl w:val="0"/>
          <w:numId w:val="9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</w:pPr>
      <w:r>
        <w:t>regulaminie – należy przez to rozumieć regulamin rekrutacji w projekcie „</w:t>
      </w:r>
      <w:r w:rsidRPr="00ED7AB9">
        <w:t>Andrychowskie Centrum Kształcenia Zawodowego i Ustawicznego</w:t>
      </w:r>
      <w:r>
        <w:t>”</w:t>
      </w:r>
    </w:p>
    <w:p w:rsidR="008F22D9" w:rsidRDefault="008F22D9" w:rsidP="008F22D9">
      <w:pPr>
        <w:numPr>
          <w:ilvl w:val="0"/>
          <w:numId w:val="9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</w:pPr>
      <w:r>
        <w:t xml:space="preserve">realizatorze – należy przez to rozumieć Centrum Kształcenia Zawodowego i </w:t>
      </w:r>
      <w:r w:rsidR="0094487C">
        <w:t>Ustawicznego w Andrychowie</w:t>
      </w:r>
      <w:r>
        <w:t xml:space="preserve"> wykonującym zadanie CKZ</w:t>
      </w:r>
    </w:p>
    <w:p w:rsidR="008F22D9" w:rsidRPr="00C476F3" w:rsidRDefault="008F22D9" w:rsidP="008F22D9">
      <w:pPr>
        <w:numPr>
          <w:ilvl w:val="0"/>
          <w:numId w:val="9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</w:pPr>
      <w:r>
        <w:t xml:space="preserve">Komisji Rekrutacyjnej – należy przez to rozumieć zespół w składzie: mentor zawodowy – jako przewodniczący oraz doradca zawodowy, </w:t>
      </w:r>
      <w:r w:rsidRPr="00DB1433">
        <w:t xml:space="preserve">pedagog szkolny, </w:t>
      </w:r>
      <w:r>
        <w:t xml:space="preserve">kierownik warsztatów szkolnych  i </w:t>
      </w:r>
      <w:r w:rsidRPr="00DB1433">
        <w:t>przewodniczący komisji pr</w:t>
      </w:r>
      <w:r>
        <w:t>zedmiotowej właściwej dla danego zadania, których</w:t>
      </w:r>
      <w:r w:rsidRPr="00DB1433">
        <w:t xml:space="preserve"> </w:t>
      </w:r>
      <w:r w:rsidRPr="00894DED">
        <w:t>kompetencją</w:t>
      </w:r>
      <w:r w:rsidRPr="00DB1433">
        <w:t xml:space="preserve"> jest wybór osób </w:t>
      </w:r>
      <w:r>
        <w:t xml:space="preserve">uczestniczących w danej formie </w:t>
      </w:r>
      <w:r w:rsidRPr="00DB1433">
        <w:t>wsparcia</w:t>
      </w:r>
      <w:r>
        <w:t xml:space="preserve">. </w:t>
      </w:r>
      <w:r w:rsidRPr="00C476F3">
        <w:t>W pracach Komisji Rekrutacyjnej musi uczestniczyć minimum trzech członków.</w:t>
      </w:r>
    </w:p>
    <w:p w:rsidR="008F22D9" w:rsidRDefault="008F22D9" w:rsidP="008F22D9">
      <w:pPr>
        <w:numPr>
          <w:ilvl w:val="0"/>
          <w:numId w:val="9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</w:pPr>
      <w:r>
        <w:t xml:space="preserve">protokole – należy przez to rozumieć dokument potwierdzający zakwalifikowanie osób do danego zadania uwzględniający datę posiedzenia Komisji Rekrutacyjnej oraz podpisy wszystkich jej członków. </w:t>
      </w:r>
    </w:p>
    <w:p w:rsidR="008F22D9" w:rsidRDefault="008F22D9" w:rsidP="008F22D9">
      <w:pPr>
        <w:spacing w:after="0"/>
        <w:jc w:val="center"/>
      </w:pPr>
    </w:p>
    <w:p w:rsidR="008F22D9" w:rsidRPr="000C3EB3" w:rsidRDefault="008F22D9" w:rsidP="008F22D9">
      <w:pPr>
        <w:ind w:left="540"/>
        <w:jc w:val="center"/>
        <w:rPr>
          <w:b/>
          <w:bCs/>
        </w:rPr>
      </w:pPr>
      <w:r>
        <w:rPr>
          <w:b/>
          <w:bCs/>
        </w:rPr>
        <w:t>§ 2</w:t>
      </w:r>
    </w:p>
    <w:p w:rsidR="008F22D9" w:rsidRPr="000C3EB3" w:rsidRDefault="008F22D9" w:rsidP="008F22D9">
      <w:pPr>
        <w:jc w:val="center"/>
        <w:rPr>
          <w:b/>
        </w:rPr>
      </w:pPr>
      <w:r>
        <w:rPr>
          <w:b/>
        </w:rPr>
        <w:t>Postanowienia ogólne</w:t>
      </w:r>
    </w:p>
    <w:p w:rsidR="008F22D9" w:rsidRDefault="008F22D9" w:rsidP="008F22D9">
      <w:pPr>
        <w:numPr>
          <w:ilvl w:val="4"/>
          <w:numId w:val="4"/>
        </w:numPr>
        <w:tabs>
          <w:tab w:val="left" w:pos="900"/>
        </w:tabs>
        <w:suppressAutoHyphens/>
        <w:spacing w:after="0" w:line="240" w:lineRule="auto"/>
        <w:ind w:left="900"/>
      </w:pPr>
      <w:r>
        <w:t>Projekt realizowany jest od lutego 2017 do września 2019 roku.</w:t>
      </w:r>
    </w:p>
    <w:p w:rsidR="008F22D9" w:rsidRPr="002E08BF" w:rsidRDefault="008F22D9" w:rsidP="008F22D9">
      <w:pPr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left="900"/>
      </w:pPr>
      <w:r>
        <w:t xml:space="preserve">Realizowany projekt jest </w:t>
      </w:r>
      <w:r w:rsidRPr="00423CBA">
        <w:t>współfinansowany ze środków</w:t>
      </w:r>
      <w:r>
        <w:rPr>
          <w:color w:val="000000"/>
        </w:rPr>
        <w:t xml:space="preserve"> Unii </w:t>
      </w:r>
      <w:r>
        <w:t>Europejskiej w ramach Europejskiego Funduszu Społecznego.</w:t>
      </w:r>
    </w:p>
    <w:p w:rsidR="008F22D9" w:rsidRPr="005B7A52" w:rsidRDefault="008F22D9" w:rsidP="008F22D9">
      <w:pPr>
        <w:tabs>
          <w:tab w:val="left" w:pos="900"/>
        </w:tabs>
        <w:suppressAutoHyphens/>
        <w:spacing w:after="0" w:line="240" w:lineRule="auto"/>
        <w:ind w:left="900"/>
      </w:pPr>
    </w:p>
    <w:p w:rsidR="008F22D9" w:rsidRDefault="008F22D9" w:rsidP="008F22D9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8F22D9" w:rsidRPr="000C3EB3" w:rsidRDefault="008F22D9" w:rsidP="008F22D9">
      <w:pPr>
        <w:jc w:val="center"/>
        <w:rPr>
          <w:b/>
        </w:rPr>
      </w:pPr>
      <w:r>
        <w:rPr>
          <w:b/>
        </w:rPr>
        <w:t>Zakres wsparcia</w:t>
      </w:r>
    </w:p>
    <w:p w:rsidR="008F22D9" w:rsidRDefault="008F22D9" w:rsidP="008F22D9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900"/>
      </w:pPr>
      <w:r>
        <w:t xml:space="preserve">W ramach projektu realizator przewiduje następujące zadania, zgodne z wnioskiem: </w:t>
      </w:r>
    </w:p>
    <w:p w:rsidR="008F22D9" w:rsidRDefault="008F22D9" w:rsidP="008F22D9">
      <w:pPr>
        <w:numPr>
          <w:ilvl w:val="2"/>
          <w:numId w:val="7"/>
        </w:numPr>
        <w:tabs>
          <w:tab w:val="clear" w:pos="2340"/>
          <w:tab w:val="left" w:pos="1418"/>
        </w:tabs>
        <w:suppressAutoHyphens/>
        <w:spacing w:after="0" w:line="240" w:lineRule="auto"/>
        <w:ind w:left="1418" w:hanging="284"/>
      </w:pPr>
      <w:r>
        <w:t xml:space="preserve">podniesienie kwalifikacji nauczycieli do nauki zawodu – studia podyplomowe </w:t>
      </w:r>
      <w:r>
        <w:rPr>
          <w:i/>
        </w:rPr>
        <w:t>(załącznik nr 1)</w:t>
      </w:r>
      <w:r>
        <w:t>,</w:t>
      </w:r>
    </w:p>
    <w:p w:rsidR="008F22D9" w:rsidRDefault="008F22D9" w:rsidP="008F22D9">
      <w:pPr>
        <w:numPr>
          <w:ilvl w:val="2"/>
          <w:numId w:val="7"/>
        </w:numPr>
        <w:tabs>
          <w:tab w:val="clear" w:pos="2340"/>
          <w:tab w:val="left" w:pos="1418"/>
          <w:tab w:val="left" w:pos="1985"/>
        </w:tabs>
        <w:suppressAutoHyphens/>
        <w:spacing w:after="0" w:line="240" w:lineRule="auto"/>
        <w:ind w:left="1418" w:hanging="284"/>
      </w:pPr>
      <w:r>
        <w:t xml:space="preserve">kursy zawodowe </w:t>
      </w:r>
      <w:r>
        <w:rPr>
          <w:i/>
        </w:rPr>
        <w:t>(załącznik nr 2)</w:t>
      </w:r>
      <w:r>
        <w:t>,</w:t>
      </w:r>
    </w:p>
    <w:p w:rsidR="008F22D9" w:rsidRDefault="008F22D9" w:rsidP="008F22D9">
      <w:pPr>
        <w:numPr>
          <w:ilvl w:val="2"/>
          <w:numId w:val="7"/>
        </w:numPr>
        <w:tabs>
          <w:tab w:val="clear" w:pos="2340"/>
          <w:tab w:val="left" w:pos="1418"/>
          <w:tab w:val="left" w:pos="1985"/>
        </w:tabs>
        <w:suppressAutoHyphens/>
        <w:spacing w:after="0" w:line="240" w:lineRule="auto"/>
        <w:ind w:left="1418" w:right="-569" w:hanging="284"/>
        <w:rPr>
          <w:i/>
        </w:rPr>
      </w:pPr>
      <w:r>
        <w:t>staże zawodowe</w:t>
      </w:r>
      <w:r>
        <w:rPr>
          <w:color w:val="FF0000"/>
        </w:rPr>
        <w:t xml:space="preserve"> </w:t>
      </w:r>
      <w:r>
        <w:rPr>
          <w:i/>
        </w:rPr>
        <w:t>(załącznik nr 3).</w:t>
      </w:r>
    </w:p>
    <w:p w:rsidR="008F22D9" w:rsidRDefault="008F22D9" w:rsidP="008F22D9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900"/>
      </w:pPr>
      <w:r>
        <w:t xml:space="preserve">Zadania, o których mowa w ust. 1  będą  realizowane  na  podstawie  harmonogramu </w:t>
      </w:r>
      <w:r>
        <w:rPr>
          <w:i/>
          <w:iCs/>
        </w:rPr>
        <w:t xml:space="preserve">( załącznik nr 4) </w:t>
      </w:r>
      <w:r>
        <w:t>sporządzonego przez mentora zawodowego  i wywieszonego na tablicy ogłoszeń oraz na stronie internetowej realizatora.</w:t>
      </w:r>
    </w:p>
    <w:p w:rsidR="008F22D9" w:rsidRDefault="008F22D9" w:rsidP="008F22D9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900"/>
      </w:pPr>
      <w:r>
        <w:t>Realizator, w uzasadnionych przypadkach zastrzega sobie prawo do zmiany ustalonego harmonogramu.</w:t>
      </w:r>
    </w:p>
    <w:p w:rsidR="00E025F1" w:rsidRDefault="00E025F1" w:rsidP="00E025F1">
      <w:pPr>
        <w:tabs>
          <w:tab w:val="left" w:pos="900"/>
        </w:tabs>
        <w:suppressAutoHyphens/>
        <w:spacing w:after="0" w:line="240" w:lineRule="auto"/>
        <w:ind w:left="900"/>
      </w:pPr>
    </w:p>
    <w:p w:rsidR="008F22D9" w:rsidRDefault="008F22D9" w:rsidP="008F22D9">
      <w:pPr>
        <w:jc w:val="both"/>
      </w:pPr>
    </w:p>
    <w:p w:rsidR="008F22D9" w:rsidRPr="000C3EB3" w:rsidRDefault="008F22D9" w:rsidP="008F22D9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8F22D9" w:rsidRPr="000C3EB3" w:rsidRDefault="008F22D9" w:rsidP="008F22D9">
      <w:pPr>
        <w:jc w:val="center"/>
        <w:rPr>
          <w:b/>
        </w:rPr>
      </w:pPr>
      <w:r>
        <w:rPr>
          <w:b/>
        </w:rPr>
        <w:t>Zasady rekrutacji</w:t>
      </w:r>
    </w:p>
    <w:p w:rsidR="008F22D9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>
        <w:t>Uczestnikiem projektu może być osoba spełniająca następujące kryteria:</w:t>
      </w:r>
    </w:p>
    <w:p w:rsidR="008F22D9" w:rsidRDefault="008F22D9" w:rsidP="008F22D9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1418" w:hanging="284"/>
      </w:pPr>
      <w:r>
        <w:t>posiada status nauczyciela lub ucznia szkoły zawodowej ponadgimnazjalnej w Małopolsce;</w:t>
      </w:r>
    </w:p>
    <w:p w:rsidR="008F22D9" w:rsidRDefault="008F22D9" w:rsidP="008F22D9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1418" w:hanging="284"/>
      </w:pPr>
      <w:r>
        <w:t>wyraża dobrowolną chęć uczestnictwa w wybranych formach wsparcia.</w:t>
      </w:r>
    </w:p>
    <w:p w:rsidR="008F22D9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>
        <w:t>Nabór na realizację zadania „podniesienie kwalifikacji nauczycieli do nauki zawodu – studia podyplomowe” przeprowadza się w oparciu o:</w:t>
      </w:r>
    </w:p>
    <w:p w:rsidR="008F22D9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</w:pPr>
      <w:r>
        <w:t xml:space="preserve">kryteria formalne </w:t>
      </w:r>
      <w:r w:rsidR="00D1349B">
        <w:t>tj. :</w:t>
      </w:r>
    </w:p>
    <w:p w:rsidR="008F22D9" w:rsidRDefault="008F22D9" w:rsidP="008F22D9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hanging="1282"/>
      </w:pPr>
      <w:r>
        <w:t xml:space="preserve"> złożenie formularza zgłoszeniowego (</w:t>
      </w:r>
      <w:r>
        <w:rPr>
          <w:i/>
        </w:rPr>
        <w:t>załącznik nr 5</w:t>
      </w:r>
      <w:r>
        <w:t>);</w:t>
      </w:r>
    </w:p>
    <w:p w:rsidR="008F22D9" w:rsidRDefault="008F22D9" w:rsidP="008F22D9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hanging="1282"/>
      </w:pPr>
      <w:r>
        <w:t xml:space="preserve"> </w:t>
      </w:r>
      <w:r w:rsidR="00BE0307">
        <w:t xml:space="preserve">uzyskanie </w:t>
      </w:r>
      <w:r w:rsidR="00D1349B">
        <w:t>pis</w:t>
      </w:r>
      <w:r w:rsidR="00BE0307">
        <w:t>emnej</w:t>
      </w:r>
      <w:r w:rsidR="00D1349B">
        <w:t xml:space="preserve"> </w:t>
      </w:r>
      <w:r w:rsidR="00BE0307">
        <w:t>zgody</w:t>
      </w:r>
      <w:r>
        <w:t xml:space="preserve"> dyrektora macierzystej szkoły</w:t>
      </w:r>
      <w:r w:rsidR="00D1349B">
        <w:t>/ centrum</w:t>
      </w:r>
      <w:r>
        <w:t xml:space="preserve"> na udział w projekcie</w:t>
      </w:r>
      <w:r w:rsidR="00B11DC8">
        <w:t xml:space="preserve"> (w przypadku braku zgody wniosek zostanie odrzucony)</w:t>
      </w:r>
      <w:r>
        <w:t>;</w:t>
      </w:r>
    </w:p>
    <w:p w:rsidR="008F22D9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</w:pPr>
      <w:r>
        <w:t xml:space="preserve">kryteria dodatkowe </w:t>
      </w:r>
      <w:r w:rsidR="00D1349B">
        <w:t>tj.:</w:t>
      </w:r>
    </w:p>
    <w:p w:rsidR="008F22D9" w:rsidRDefault="008F22D9" w:rsidP="008F22D9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>
        <w:t xml:space="preserve">preferencje pierwszeństwa – nauczyciel </w:t>
      </w:r>
      <w:r w:rsidR="00B91874">
        <w:t xml:space="preserve">zatrudniony w </w:t>
      </w:r>
      <w:r w:rsidR="00B11DC8">
        <w:t>Centrum Kształcenia Zawodowego i Ustawicznego w Andrychowie</w:t>
      </w:r>
      <w:r>
        <w:t xml:space="preserve"> – 3 punkty, nauczyciel szkoły</w:t>
      </w:r>
      <w:r w:rsidR="00D1349B">
        <w:t>/ centrum</w:t>
      </w:r>
      <w:r>
        <w:t xml:space="preserve"> znajdującej się na terenie powiatu wadowickiego – 2 punkty, nauczyciel szkoły</w:t>
      </w:r>
      <w:r w:rsidR="00D1349B">
        <w:t>/ centrum</w:t>
      </w:r>
      <w:r>
        <w:t xml:space="preserve"> znajdującej się na terenie województwa małopolskiego – 1 punkt;</w:t>
      </w:r>
    </w:p>
    <w:p w:rsidR="008F22D9" w:rsidRDefault="008F22D9" w:rsidP="008F22D9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>
        <w:t>wynik zdawalności przez uczniów egzaminów zawodowych z nauczanych przedmiotów w sesji poprzedzającej datę złożenia formularza zgłoszeniowego w skali od 0 do 10 punktów;</w:t>
      </w:r>
    </w:p>
    <w:p w:rsidR="008F22D9" w:rsidRDefault="008F22D9" w:rsidP="008F22D9">
      <w:pPr>
        <w:tabs>
          <w:tab w:val="left" w:pos="900"/>
        </w:tabs>
        <w:spacing w:after="0"/>
      </w:pPr>
    </w:p>
    <w:tbl>
      <w:tblPr>
        <w:tblpPr w:leftFromText="141" w:rightFromText="141" w:vertAnchor="page" w:horzAnchor="margin" w:tblpXSpec="center" w:tblpY="8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960"/>
      </w:tblGrid>
      <w:tr w:rsidR="00E025F1" w:rsidTr="00E025F1">
        <w:trPr>
          <w:trHeight w:val="287"/>
        </w:trPr>
        <w:tc>
          <w:tcPr>
            <w:tcW w:w="3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zdawalność egzaminu zawodowego %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  <w:r w:rsidRPr="007741F5">
              <w:rPr>
                <w:b/>
                <w:i/>
                <w:sz w:val="20"/>
                <w:szCs w:val="20"/>
              </w:rPr>
              <w:t>unkty</w:t>
            </w:r>
          </w:p>
        </w:tc>
      </w:tr>
      <w:tr w:rsidR="00E025F1" w:rsidTr="00E025F1">
        <w:trPr>
          <w:trHeight w:val="263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2" w:lineRule="exact"/>
              <w:jc w:val="center"/>
              <w:rPr>
                <w:w w:val="99"/>
              </w:rPr>
            </w:pPr>
            <w:r>
              <w:rPr>
                <w:w w:val="99"/>
              </w:rPr>
              <w:t>91 - 100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2" w:lineRule="exact"/>
              <w:ind w:right="320"/>
              <w:jc w:val="right"/>
            </w:pPr>
            <w:r w:rsidRPr="007741F5">
              <w:t>10</w:t>
            </w:r>
          </w:p>
        </w:tc>
      </w:tr>
      <w:tr w:rsidR="00E025F1" w:rsidTr="00E025F1">
        <w:trPr>
          <w:trHeight w:val="266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81 - 90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ind w:right="380"/>
              <w:jc w:val="right"/>
            </w:pPr>
            <w:r w:rsidRPr="007741F5">
              <w:t>9</w:t>
            </w:r>
          </w:p>
        </w:tc>
      </w:tr>
      <w:tr w:rsidR="00E025F1" w:rsidTr="00E025F1">
        <w:trPr>
          <w:trHeight w:val="266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71 - 80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ind w:right="380"/>
              <w:jc w:val="right"/>
            </w:pPr>
            <w:r w:rsidRPr="007741F5">
              <w:t>8</w:t>
            </w:r>
          </w:p>
        </w:tc>
      </w:tr>
      <w:tr w:rsidR="00E025F1" w:rsidTr="00E025F1">
        <w:trPr>
          <w:trHeight w:val="266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61 - 70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ind w:right="380"/>
              <w:jc w:val="right"/>
            </w:pPr>
            <w:r w:rsidRPr="007741F5">
              <w:t>7</w:t>
            </w:r>
          </w:p>
        </w:tc>
      </w:tr>
      <w:tr w:rsidR="00E025F1" w:rsidTr="00E025F1">
        <w:trPr>
          <w:trHeight w:val="266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51 - 60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ind w:right="380"/>
              <w:jc w:val="right"/>
            </w:pPr>
            <w:r w:rsidRPr="007741F5">
              <w:t>6</w:t>
            </w:r>
          </w:p>
        </w:tc>
      </w:tr>
      <w:tr w:rsidR="00E025F1" w:rsidTr="00E025F1">
        <w:trPr>
          <w:trHeight w:val="268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41 - 50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ind w:right="380"/>
              <w:jc w:val="right"/>
            </w:pPr>
            <w:r w:rsidRPr="007741F5">
              <w:t>5</w:t>
            </w:r>
          </w:p>
        </w:tc>
      </w:tr>
      <w:tr w:rsidR="00E025F1" w:rsidTr="00E025F1">
        <w:trPr>
          <w:trHeight w:val="268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31 - 40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ind w:right="380"/>
              <w:jc w:val="right"/>
            </w:pPr>
            <w:r w:rsidRPr="007741F5">
              <w:t>4</w:t>
            </w:r>
          </w:p>
        </w:tc>
      </w:tr>
      <w:tr w:rsidR="00E025F1" w:rsidTr="00E025F1">
        <w:trPr>
          <w:trHeight w:val="268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6" w:lineRule="exact"/>
              <w:jc w:val="center"/>
              <w:rPr>
                <w:w w:val="94"/>
              </w:rPr>
            </w:pPr>
            <w:r>
              <w:rPr>
                <w:w w:val="94"/>
              </w:rPr>
              <w:t>21 - 30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ind w:right="380"/>
              <w:jc w:val="right"/>
            </w:pPr>
            <w:r w:rsidRPr="007741F5">
              <w:t>3</w:t>
            </w:r>
          </w:p>
        </w:tc>
      </w:tr>
      <w:tr w:rsidR="00E025F1" w:rsidTr="00E025F1">
        <w:trPr>
          <w:trHeight w:val="268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6" w:lineRule="exact"/>
              <w:jc w:val="center"/>
              <w:rPr>
                <w:w w:val="94"/>
              </w:rPr>
            </w:pPr>
            <w:r>
              <w:rPr>
                <w:w w:val="94"/>
              </w:rPr>
              <w:t>11 - 20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6" w:lineRule="exact"/>
              <w:ind w:right="380"/>
              <w:jc w:val="right"/>
            </w:pPr>
            <w:r w:rsidRPr="007741F5">
              <w:t>2</w:t>
            </w:r>
          </w:p>
        </w:tc>
      </w:tr>
      <w:tr w:rsidR="00E025F1" w:rsidTr="00E025F1">
        <w:trPr>
          <w:trHeight w:val="268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Default="00E025F1" w:rsidP="00E025F1">
            <w:pPr>
              <w:spacing w:after="0" w:line="266" w:lineRule="exact"/>
              <w:jc w:val="center"/>
              <w:rPr>
                <w:w w:val="94"/>
              </w:rPr>
            </w:pPr>
            <w:r>
              <w:rPr>
                <w:w w:val="94"/>
              </w:rPr>
              <w:t>1 -10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6" w:lineRule="exact"/>
              <w:ind w:right="380"/>
              <w:jc w:val="right"/>
            </w:pPr>
            <w:r>
              <w:t>1</w:t>
            </w:r>
          </w:p>
        </w:tc>
      </w:tr>
      <w:tr w:rsidR="00E025F1" w:rsidTr="00E025F1">
        <w:trPr>
          <w:trHeight w:val="268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Default="00E025F1" w:rsidP="00E025F1">
            <w:pPr>
              <w:spacing w:after="0" w:line="266" w:lineRule="exact"/>
              <w:jc w:val="center"/>
              <w:rPr>
                <w:w w:val="94"/>
              </w:rPr>
            </w:pPr>
            <w:r>
              <w:rPr>
                <w:w w:val="94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Default="00E025F1" w:rsidP="00E025F1">
            <w:pPr>
              <w:spacing w:after="0" w:line="266" w:lineRule="exact"/>
              <w:ind w:right="380"/>
              <w:jc w:val="right"/>
            </w:pPr>
            <w:r>
              <w:t>0</w:t>
            </w:r>
          </w:p>
        </w:tc>
      </w:tr>
    </w:tbl>
    <w:p w:rsidR="008F22D9" w:rsidRDefault="008F22D9" w:rsidP="008F22D9">
      <w:pPr>
        <w:tabs>
          <w:tab w:val="left" w:pos="900"/>
        </w:tabs>
        <w:spacing w:after="0"/>
      </w:pPr>
    </w:p>
    <w:p w:rsidR="008F22D9" w:rsidRDefault="008F22D9" w:rsidP="008F22D9">
      <w:pPr>
        <w:tabs>
          <w:tab w:val="left" w:pos="900"/>
        </w:tabs>
      </w:pPr>
    </w:p>
    <w:p w:rsidR="008F22D9" w:rsidRDefault="008F22D9" w:rsidP="008F22D9">
      <w:pPr>
        <w:tabs>
          <w:tab w:val="left" w:pos="900"/>
        </w:tabs>
      </w:pPr>
    </w:p>
    <w:p w:rsidR="008F22D9" w:rsidRDefault="008F22D9" w:rsidP="008F22D9">
      <w:pPr>
        <w:tabs>
          <w:tab w:val="left" w:pos="900"/>
        </w:tabs>
      </w:pPr>
    </w:p>
    <w:p w:rsidR="008F22D9" w:rsidRDefault="008F22D9" w:rsidP="008F22D9">
      <w:pPr>
        <w:tabs>
          <w:tab w:val="left" w:pos="900"/>
        </w:tabs>
      </w:pPr>
    </w:p>
    <w:p w:rsidR="008F22D9" w:rsidRDefault="008F22D9" w:rsidP="008F22D9">
      <w:pPr>
        <w:tabs>
          <w:tab w:val="left" w:pos="900"/>
        </w:tabs>
      </w:pPr>
    </w:p>
    <w:p w:rsidR="008F22D9" w:rsidRDefault="008F22D9" w:rsidP="008F22D9">
      <w:pPr>
        <w:tabs>
          <w:tab w:val="left" w:pos="900"/>
        </w:tabs>
      </w:pPr>
    </w:p>
    <w:p w:rsidR="008F22D9" w:rsidRDefault="008F22D9" w:rsidP="008F22D9">
      <w:pPr>
        <w:tabs>
          <w:tab w:val="left" w:pos="900"/>
        </w:tabs>
      </w:pPr>
    </w:p>
    <w:p w:rsidR="00E025F1" w:rsidRDefault="00E025F1" w:rsidP="008F22D9">
      <w:pPr>
        <w:tabs>
          <w:tab w:val="left" w:pos="900"/>
        </w:tabs>
      </w:pPr>
    </w:p>
    <w:p w:rsidR="00E025F1" w:rsidRDefault="00E025F1" w:rsidP="008F22D9">
      <w:pPr>
        <w:tabs>
          <w:tab w:val="left" w:pos="900"/>
        </w:tabs>
      </w:pPr>
    </w:p>
    <w:p w:rsidR="00E025F1" w:rsidRDefault="00E025F1" w:rsidP="008F22D9">
      <w:pPr>
        <w:tabs>
          <w:tab w:val="left" w:pos="900"/>
        </w:tabs>
      </w:pPr>
    </w:p>
    <w:p w:rsidR="00783B68" w:rsidRDefault="00783B68" w:rsidP="00B91874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>
        <w:t xml:space="preserve">potwierdzenie pracy nauczyciela w zawodzie branży administracyjno – usługowej - </w:t>
      </w:r>
      <w:r w:rsidR="00E025F1">
        <w:t xml:space="preserve">dyrektor szkoły/ centrum potwierdza zatrudnienie nauczyciela w branży administracyjno – usługowej (w przypadku braku zatrudnienia w branży wniosek zostanie odrzucony); </w:t>
      </w:r>
    </w:p>
    <w:p w:rsidR="008F22D9" w:rsidRDefault="008F22D9" w:rsidP="00B91874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>
        <w:t xml:space="preserve">komplementarność studiów do pracy w szkole </w:t>
      </w:r>
      <w:r w:rsidR="00B11DC8">
        <w:t>– dyrektor szkoły/ centrum</w:t>
      </w:r>
      <w:r w:rsidR="00B91874">
        <w:t xml:space="preserve"> potwierdza zgodność</w:t>
      </w:r>
      <w:r w:rsidR="00B11DC8">
        <w:t xml:space="preserve"> studiów podyplomowych z ofertą edukacyjną szkoły/centrum</w:t>
      </w:r>
      <w:r w:rsidR="00B91874">
        <w:t>,</w:t>
      </w:r>
      <w:r w:rsidR="00B11DC8">
        <w:t xml:space="preserve"> w której nauczyciel jest obecnie zatrudniony</w:t>
      </w:r>
      <w:r w:rsidR="00B91874">
        <w:t xml:space="preserve"> </w:t>
      </w:r>
      <w:r w:rsidR="00B11DC8">
        <w:t>(w przypadku braku zgodności wniosek zostanie odrzucony)</w:t>
      </w:r>
      <w:r>
        <w:t>;</w:t>
      </w:r>
    </w:p>
    <w:p w:rsidR="008F22D9" w:rsidRDefault="008F22D9" w:rsidP="008F22D9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>
        <w:t>kolejność zgłoszeń (w</w:t>
      </w:r>
      <w:r w:rsidR="00BE0307">
        <w:t xml:space="preserve"> razie tej samej ilości punktów</w:t>
      </w:r>
      <w:r w:rsidRPr="008D301E">
        <w:t xml:space="preserve"> o miejscu na liście rankin</w:t>
      </w:r>
      <w:r>
        <w:t xml:space="preserve">gowej decyduje kolejność   </w:t>
      </w:r>
      <w:r w:rsidRPr="008D301E">
        <w:t>zgłoszeń</w:t>
      </w:r>
      <w:r>
        <w:t>)</w:t>
      </w:r>
      <w:r w:rsidRPr="008D301E">
        <w:t>.</w:t>
      </w:r>
    </w:p>
    <w:p w:rsidR="00E025F1" w:rsidRDefault="00E025F1" w:rsidP="00E025F1">
      <w:pPr>
        <w:tabs>
          <w:tab w:val="left" w:pos="900"/>
        </w:tabs>
        <w:suppressAutoHyphens/>
        <w:spacing w:after="0" w:line="240" w:lineRule="auto"/>
        <w:ind w:left="1980"/>
      </w:pPr>
    </w:p>
    <w:p w:rsidR="00E025F1" w:rsidRDefault="00E025F1" w:rsidP="00E025F1">
      <w:pPr>
        <w:tabs>
          <w:tab w:val="left" w:pos="900"/>
        </w:tabs>
        <w:suppressAutoHyphens/>
        <w:spacing w:after="0" w:line="240" w:lineRule="auto"/>
        <w:ind w:left="1980"/>
      </w:pPr>
    </w:p>
    <w:p w:rsidR="008F22D9" w:rsidRDefault="008F22D9" w:rsidP="008F22D9">
      <w:pPr>
        <w:tabs>
          <w:tab w:val="left" w:pos="900"/>
        </w:tabs>
        <w:suppressAutoHyphens/>
        <w:spacing w:after="0" w:line="240" w:lineRule="auto"/>
        <w:ind w:left="1701"/>
      </w:pPr>
    </w:p>
    <w:p w:rsidR="00E025F1" w:rsidRPr="008D301E" w:rsidRDefault="00E025F1" w:rsidP="008F22D9">
      <w:pPr>
        <w:tabs>
          <w:tab w:val="left" w:pos="900"/>
        </w:tabs>
        <w:suppressAutoHyphens/>
        <w:spacing w:after="0" w:line="240" w:lineRule="auto"/>
        <w:ind w:left="1701"/>
      </w:pPr>
    </w:p>
    <w:p w:rsidR="008F22D9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>
        <w:t>Nabór na realizację zadań „kursy i staże zawodowe” przeprowadza się w oparciu o:</w:t>
      </w:r>
    </w:p>
    <w:p w:rsidR="008F22D9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</w:pPr>
      <w:r>
        <w:t>kryterium formalne – złożenie formularza zgłoszeniowego (</w:t>
      </w:r>
      <w:r>
        <w:rPr>
          <w:i/>
        </w:rPr>
        <w:t>załącznik nr 6</w:t>
      </w:r>
      <w:r>
        <w:t>);</w:t>
      </w:r>
    </w:p>
    <w:p w:rsidR="008F22D9" w:rsidRDefault="00BE0307" w:rsidP="008F22D9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</w:pPr>
      <w:r>
        <w:t>kryteria dodatkowe tj.:</w:t>
      </w:r>
    </w:p>
    <w:p w:rsidR="008F22D9" w:rsidRDefault="008F22D9" w:rsidP="008F22D9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>
        <w:t xml:space="preserve">preferencje pierwszeństwa – uczeń </w:t>
      </w:r>
      <w:r w:rsidR="00B11DC8">
        <w:t xml:space="preserve">Centrum Kształcenia Zawodowego i Ustawicznego w Andrychowie </w:t>
      </w:r>
      <w:r>
        <w:t>– 3 punkty, uczeń szkoły</w:t>
      </w:r>
      <w:r w:rsidR="00BE0307">
        <w:t>/centrum</w:t>
      </w:r>
      <w:r>
        <w:t xml:space="preserve"> znajdującej się na terenie powiatu wadowickiego – 2 punkty, uczeń szkoły</w:t>
      </w:r>
      <w:r w:rsidR="00BE0307">
        <w:t>/centrum</w:t>
      </w:r>
      <w:r>
        <w:t xml:space="preserve"> znajdującej się na terenie województwa małopolskiego – 1</w:t>
      </w:r>
      <w:r w:rsidR="00BE0307">
        <w:t xml:space="preserve"> pkt.;</w:t>
      </w:r>
    </w:p>
    <w:p w:rsidR="008F22D9" w:rsidRDefault="008F22D9" w:rsidP="008F22D9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>
        <w:t xml:space="preserve">średnia ocen z przedmiotów zawodowych z okresu poprzedzającego datę ogłoszenia naboru do zadania – potwierdzona przez dyrektora </w:t>
      </w:r>
      <w:r w:rsidR="00B11DC8">
        <w:t xml:space="preserve">lub wicedyrektora </w:t>
      </w:r>
      <w:r>
        <w:t>macierzystej szkoły</w:t>
      </w:r>
      <w:r w:rsidR="00B11DC8">
        <w:t>/ centrum</w:t>
      </w:r>
      <w:r>
        <w:t>;</w:t>
      </w:r>
    </w:p>
    <w:p w:rsidR="008F22D9" w:rsidRDefault="008F22D9" w:rsidP="008F22D9">
      <w:pPr>
        <w:tabs>
          <w:tab w:val="left" w:pos="900"/>
        </w:tabs>
        <w:spacing w:after="0"/>
        <w:jc w:val="both"/>
      </w:pPr>
    </w:p>
    <w:p w:rsidR="008F22D9" w:rsidRDefault="008F22D9" w:rsidP="008F22D9">
      <w:pPr>
        <w:tabs>
          <w:tab w:val="left" w:pos="900"/>
        </w:tabs>
        <w:spacing w:after="0"/>
        <w:jc w:val="both"/>
      </w:pPr>
    </w:p>
    <w:tbl>
      <w:tblPr>
        <w:tblpPr w:leftFromText="141" w:rightFromText="141" w:vertAnchor="page" w:horzAnchor="page" w:tblpX="3859" w:tblpY="478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960"/>
      </w:tblGrid>
      <w:tr w:rsidR="00E025F1" w:rsidTr="00E025F1">
        <w:trPr>
          <w:trHeight w:val="287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ś</w:t>
            </w:r>
            <w:r w:rsidRPr="007741F5">
              <w:rPr>
                <w:b/>
                <w:i/>
                <w:sz w:val="20"/>
                <w:szCs w:val="20"/>
              </w:rPr>
              <w:t>rednia ocen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  <w:r w:rsidRPr="007741F5">
              <w:rPr>
                <w:b/>
                <w:i/>
                <w:sz w:val="20"/>
                <w:szCs w:val="20"/>
              </w:rPr>
              <w:t>unkty</w:t>
            </w:r>
          </w:p>
        </w:tc>
      </w:tr>
      <w:tr w:rsidR="00E025F1" w:rsidTr="00E025F1">
        <w:trPr>
          <w:trHeight w:val="263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2" w:lineRule="exact"/>
              <w:jc w:val="center"/>
              <w:rPr>
                <w:w w:val="99"/>
              </w:rPr>
            </w:pPr>
            <w:r w:rsidRPr="007741F5">
              <w:rPr>
                <w:w w:val="99"/>
              </w:rPr>
              <w:t>powyżej 5,</w:t>
            </w:r>
            <w:r>
              <w:rPr>
                <w:w w:val="99"/>
              </w:rPr>
              <w:t>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2" w:lineRule="exact"/>
              <w:ind w:right="320"/>
              <w:jc w:val="right"/>
            </w:pPr>
            <w:r w:rsidRPr="007741F5">
              <w:t>10</w:t>
            </w:r>
          </w:p>
        </w:tc>
      </w:tr>
      <w:tr w:rsidR="00E025F1" w:rsidTr="00E025F1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4,51</w:t>
            </w:r>
            <w:r w:rsidRPr="007741F5">
              <w:rPr>
                <w:w w:val="94"/>
              </w:rPr>
              <w:t xml:space="preserve"> – 5,00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ind w:right="380"/>
              <w:jc w:val="right"/>
            </w:pPr>
            <w:r w:rsidRPr="007741F5">
              <w:t>9</w:t>
            </w:r>
          </w:p>
        </w:tc>
      </w:tr>
      <w:tr w:rsidR="00E025F1" w:rsidTr="00E025F1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4,01</w:t>
            </w:r>
            <w:r w:rsidRPr="007741F5">
              <w:rPr>
                <w:w w:val="94"/>
              </w:rPr>
              <w:t xml:space="preserve"> </w:t>
            </w:r>
            <w:r>
              <w:rPr>
                <w:w w:val="94"/>
              </w:rPr>
              <w:t>– 4,50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ind w:right="380"/>
              <w:jc w:val="right"/>
            </w:pPr>
            <w:r w:rsidRPr="007741F5">
              <w:t>8</w:t>
            </w:r>
          </w:p>
        </w:tc>
      </w:tr>
      <w:tr w:rsidR="00E025F1" w:rsidTr="00E025F1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3,76</w:t>
            </w:r>
            <w:r w:rsidRPr="007741F5">
              <w:rPr>
                <w:w w:val="94"/>
              </w:rPr>
              <w:t xml:space="preserve"> </w:t>
            </w:r>
            <w:r>
              <w:rPr>
                <w:w w:val="94"/>
              </w:rPr>
              <w:t>– 4</w:t>
            </w:r>
            <w:r w:rsidRPr="007741F5">
              <w:rPr>
                <w:w w:val="94"/>
              </w:rPr>
              <w:t>,00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ind w:right="380"/>
              <w:jc w:val="right"/>
            </w:pPr>
            <w:r w:rsidRPr="007741F5">
              <w:t>7</w:t>
            </w:r>
          </w:p>
        </w:tc>
      </w:tr>
      <w:tr w:rsidR="00E025F1" w:rsidTr="00E025F1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3,5</w:t>
            </w:r>
            <w:r w:rsidRPr="007741F5">
              <w:rPr>
                <w:w w:val="94"/>
              </w:rPr>
              <w:t xml:space="preserve">1 – </w:t>
            </w:r>
            <w:r>
              <w:rPr>
                <w:w w:val="94"/>
              </w:rPr>
              <w:t>3,75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ind w:right="380"/>
              <w:jc w:val="right"/>
            </w:pPr>
            <w:r w:rsidRPr="007741F5">
              <w:t>6</w:t>
            </w:r>
          </w:p>
        </w:tc>
      </w:tr>
      <w:tr w:rsidR="00E025F1" w:rsidTr="00E025F1">
        <w:trPr>
          <w:trHeight w:val="268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3,26</w:t>
            </w:r>
            <w:r w:rsidRPr="007741F5">
              <w:rPr>
                <w:w w:val="94"/>
              </w:rPr>
              <w:t xml:space="preserve"> </w:t>
            </w:r>
            <w:r>
              <w:rPr>
                <w:w w:val="94"/>
              </w:rPr>
              <w:t>– 3,50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ind w:right="380"/>
              <w:jc w:val="right"/>
            </w:pPr>
            <w:r w:rsidRPr="007741F5">
              <w:t>5</w:t>
            </w:r>
          </w:p>
        </w:tc>
      </w:tr>
      <w:tr w:rsidR="00E025F1" w:rsidTr="00E025F1">
        <w:trPr>
          <w:trHeight w:val="268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jc w:val="center"/>
              <w:rPr>
                <w:w w:val="94"/>
              </w:rPr>
            </w:pPr>
            <w:r w:rsidRPr="007741F5">
              <w:rPr>
                <w:w w:val="94"/>
              </w:rPr>
              <w:t xml:space="preserve">3,01 </w:t>
            </w:r>
            <w:r>
              <w:rPr>
                <w:w w:val="94"/>
              </w:rPr>
              <w:t>– 3,25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ind w:right="380"/>
              <w:jc w:val="right"/>
            </w:pPr>
            <w:r w:rsidRPr="007741F5">
              <w:t>4</w:t>
            </w:r>
          </w:p>
        </w:tc>
      </w:tr>
      <w:tr w:rsidR="00E025F1" w:rsidTr="00E025F1">
        <w:trPr>
          <w:trHeight w:val="268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6" w:lineRule="exact"/>
              <w:jc w:val="center"/>
              <w:rPr>
                <w:w w:val="94"/>
              </w:rPr>
            </w:pPr>
            <w:r>
              <w:rPr>
                <w:w w:val="94"/>
              </w:rPr>
              <w:t>2,76</w:t>
            </w:r>
            <w:r w:rsidRPr="007741F5">
              <w:rPr>
                <w:w w:val="94"/>
              </w:rPr>
              <w:t xml:space="preserve"> – 3,00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ind w:right="380"/>
              <w:jc w:val="right"/>
            </w:pPr>
            <w:r w:rsidRPr="007741F5">
              <w:t>3</w:t>
            </w:r>
          </w:p>
        </w:tc>
      </w:tr>
      <w:tr w:rsidR="00E025F1" w:rsidTr="00E025F1">
        <w:trPr>
          <w:trHeight w:val="268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6" w:lineRule="exact"/>
              <w:jc w:val="center"/>
              <w:rPr>
                <w:w w:val="94"/>
              </w:rPr>
            </w:pPr>
            <w:r>
              <w:rPr>
                <w:w w:val="94"/>
              </w:rPr>
              <w:t>2,51</w:t>
            </w:r>
            <w:r w:rsidRPr="007741F5">
              <w:rPr>
                <w:w w:val="94"/>
              </w:rPr>
              <w:t xml:space="preserve"> </w:t>
            </w:r>
            <w:r>
              <w:rPr>
                <w:w w:val="94"/>
              </w:rPr>
              <w:t>– 2,75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6" w:lineRule="exact"/>
              <w:ind w:right="380"/>
              <w:jc w:val="right"/>
            </w:pPr>
            <w:r w:rsidRPr="007741F5">
              <w:t>2</w:t>
            </w:r>
          </w:p>
        </w:tc>
      </w:tr>
      <w:tr w:rsidR="00E025F1" w:rsidTr="00E025F1">
        <w:trPr>
          <w:trHeight w:val="268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6" w:lineRule="exact"/>
              <w:jc w:val="center"/>
              <w:rPr>
                <w:w w:val="94"/>
              </w:rPr>
            </w:pPr>
            <w:r w:rsidRPr="007741F5">
              <w:rPr>
                <w:w w:val="94"/>
              </w:rPr>
              <w:t>2,00 – 2,</w:t>
            </w:r>
            <w:r>
              <w:rPr>
                <w:w w:val="94"/>
              </w:rPr>
              <w:t>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6" w:lineRule="exact"/>
              <w:ind w:right="380"/>
              <w:jc w:val="right"/>
            </w:pPr>
            <w:r w:rsidRPr="007741F5">
              <w:t>1</w:t>
            </w:r>
          </w:p>
        </w:tc>
      </w:tr>
      <w:tr w:rsidR="00E025F1" w:rsidTr="00E025F1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jc w:val="center"/>
              <w:rPr>
                <w:w w:val="94"/>
              </w:rPr>
            </w:pPr>
            <w:r w:rsidRPr="007741F5">
              <w:rPr>
                <w:w w:val="94"/>
              </w:rPr>
              <w:t>poniżej 2,00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E025F1">
            <w:pPr>
              <w:spacing w:after="0" w:line="264" w:lineRule="exact"/>
              <w:ind w:right="380"/>
              <w:jc w:val="right"/>
            </w:pPr>
            <w:r w:rsidRPr="007741F5">
              <w:t>0</w:t>
            </w:r>
          </w:p>
        </w:tc>
      </w:tr>
    </w:tbl>
    <w:p w:rsidR="008F22D9" w:rsidRDefault="008F22D9" w:rsidP="008F22D9">
      <w:pPr>
        <w:tabs>
          <w:tab w:val="left" w:pos="900"/>
        </w:tabs>
        <w:spacing w:after="0"/>
        <w:jc w:val="both"/>
      </w:pPr>
    </w:p>
    <w:p w:rsidR="008F22D9" w:rsidRDefault="008F22D9" w:rsidP="008F22D9">
      <w:pPr>
        <w:tabs>
          <w:tab w:val="left" w:pos="900"/>
        </w:tabs>
        <w:jc w:val="both"/>
      </w:pPr>
    </w:p>
    <w:p w:rsidR="008F22D9" w:rsidRDefault="008F22D9" w:rsidP="008F22D9">
      <w:pPr>
        <w:tabs>
          <w:tab w:val="left" w:pos="900"/>
        </w:tabs>
        <w:spacing w:after="0"/>
        <w:jc w:val="both"/>
      </w:pPr>
    </w:p>
    <w:p w:rsidR="008F22D9" w:rsidRDefault="008F22D9" w:rsidP="008F22D9">
      <w:pPr>
        <w:tabs>
          <w:tab w:val="left" w:pos="900"/>
        </w:tabs>
        <w:jc w:val="both"/>
      </w:pPr>
    </w:p>
    <w:p w:rsidR="008F22D9" w:rsidRDefault="008F22D9" w:rsidP="008F22D9">
      <w:pPr>
        <w:tabs>
          <w:tab w:val="left" w:pos="900"/>
        </w:tabs>
        <w:jc w:val="both"/>
      </w:pPr>
    </w:p>
    <w:p w:rsidR="008F22D9" w:rsidRDefault="008F22D9" w:rsidP="008F22D9">
      <w:pPr>
        <w:tabs>
          <w:tab w:val="left" w:pos="900"/>
        </w:tabs>
        <w:jc w:val="both"/>
      </w:pPr>
    </w:p>
    <w:p w:rsidR="008F22D9" w:rsidRDefault="008F22D9" w:rsidP="008F22D9">
      <w:pPr>
        <w:tabs>
          <w:tab w:val="left" w:pos="900"/>
        </w:tabs>
        <w:jc w:val="both"/>
      </w:pPr>
    </w:p>
    <w:p w:rsidR="008F22D9" w:rsidRDefault="008F22D9" w:rsidP="008F22D9">
      <w:pPr>
        <w:tabs>
          <w:tab w:val="left" w:pos="900"/>
        </w:tabs>
        <w:jc w:val="both"/>
      </w:pPr>
    </w:p>
    <w:p w:rsidR="008F22D9" w:rsidRDefault="008F22D9" w:rsidP="008F22D9">
      <w:pPr>
        <w:tabs>
          <w:tab w:val="left" w:pos="900"/>
        </w:tabs>
        <w:jc w:val="both"/>
      </w:pPr>
    </w:p>
    <w:p w:rsidR="008F22D9" w:rsidRDefault="008F22D9" w:rsidP="008F22D9">
      <w:pPr>
        <w:tabs>
          <w:tab w:val="left" w:pos="900"/>
        </w:tabs>
        <w:jc w:val="both"/>
      </w:pPr>
    </w:p>
    <w:p w:rsidR="008F22D9" w:rsidRDefault="008F22D9" w:rsidP="008F22D9">
      <w:pPr>
        <w:numPr>
          <w:ilvl w:val="2"/>
          <w:numId w:val="1"/>
        </w:numPr>
        <w:tabs>
          <w:tab w:val="clear" w:pos="2700"/>
          <w:tab w:val="left" w:pos="900"/>
          <w:tab w:val="num" w:pos="1843"/>
        </w:tabs>
        <w:suppressAutoHyphens/>
        <w:spacing w:after="0" w:line="240" w:lineRule="auto"/>
        <w:ind w:left="1843" w:hanging="283"/>
      </w:pPr>
      <w:r>
        <w:t>ocena zachowania z okresu poprzedzającego datę ogłoszenia naboru do zadania - potwierdzona przez dyrektora</w:t>
      </w:r>
      <w:r w:rsidR="00BE0307">
        <w:t xml:space="preserve"> lub wicedyrektora</w:t>
      </w:r>
      <w:r>
        <w:t xml:space="preserve"> macierzystej szkoły</w:t>
      </w:r>
      <w:r w:rsidR="00BE0307">
        <w:t>/ centrum</w:t>
      </w:r>
      <w:r>
        <w:t>;</w:t>
      </w:r>
    </w:p>
    <w:p w:rsidR="008F22D9" w:rsidRDefault="008F22D9" w:rsidP="008F22D9">
      <w:pPr>
        <w:tabs>
          <w:tab w:val="left" w:pos="900"/>
          <w:tab w:val="left" w:pos="6779"/>
        </w:tabs>
        <w:spacing w:after="0"/>
        <w:jc w:val="both"/>
      </w:pPr>
    </w:p>
    <w:tbl>
      <w:tblPr>
        <w:tblpPr w:leftFromText="141" w:rightFromText="141" w:vertAnchor="page" w:horzAnchor="page" w:tblpX="3913" w:tblpY="1020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960"/>
      </w:tblGrid>
      <w:tr w:rsidR="00E025F1" w:rsidTr="00C12814">
        <w:trPr>
          <w:trHeight w:val="287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C12814">
            <w:pPr>
              <w:spacing w:after="0" w:line="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</w:t>
            </w:r>
            <w:r w:rsidRPr="007741F5">
              <w:rPr>
                <w:b/>
                <w:i/>
                <w:sz w:val="20"/>
                <w:szCs w:val="20"/>
              </w:rPr>
              <w:t>cen</w:t>
            </w:r>
            <w:r>
              <w:rPr>
                <w:b/>
                <w:i/>
                <w:sz w:val="20"/>
                <w:szCs w:val="20"/>
              </w:rPr>
              <w:t>a zachowania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C12814">
            <w:pPr>
              <w:spacing w:after="0" w:line="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  <w:r w:rsidRPr="007741F5">
              <w:rPr>
                <w:b/>
                <w:i/>
                <w:sz w:val="20"/>
                <w:szCs w:val="20"/>
              </w:rPr>
              <w:t>unkty</w:t>
            </w:r>
          </w:p>
        </w:tc>
      </w:tr>
      <w:tr w:rsidR="00E025F1" w:rsidTr="00C12814">
        <w:trPr>
          <w:trHeight w:val="263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0D4152" w:rsidP="00C12814">
            <w:pPr>
              <w:spacing w:after="0" w:line="262" w:lineRule="exact"/>
              <w:jc w:val="center"/>
              <w:rPr>
                <w:w w:val="99"/>
              </w:rPr>
            </w:pPr>
            <w:r>
              <w:rPr>
                <w:w w:val="99"/>
              </w:rPr>
              <w:t>wzorowa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C12814">
            <w:pPr>
              <w:spacing w:after="0" w:line="262" w:lineRule="exact"/>
              <w:ind w:right="320"/>
              <w:jc w:val="right"/>
            </w:pPr>
            <w:r w:rsidRPr="007741F5">
              <w:t>10</w:t>
            </w:r>
          </w:p>
        </w:tc>
      </w:tr>
      <w:tr w:rsidR="00E025F1" w:rsidTr="00C12814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C12814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bardzo dobra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C12814">
            <w:pPr>
              <w:spacing w:after="0" w:line="264" w:lineRule="exact"/>
              <w:ind w:right="380"/>
              <w:jc w:val="right"/>
            </w:pPr>
            <w:r>
              <w:t>8</w:t>
            </w:r>
          </w:p>
        </w:tc>
      </w:tr>
      <w:tr w:rsidR="00E025F1" w:rsidTr="00C12814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C12814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dobra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C12814">
            <w:pPr>
              <w:spacing w:after="0" w:line="264" w:lineRule="exact"/>
              <w:ind w:right="380"/>
              <w:jc w:val="right"/>
            </w:pPr>
            <w:r>
              <w:t>6</w:t>
            </w:r>
          </w:p>
        </w:tc>
      </w:tr>
      <w:tr w:rsidR="00E025F1" w:rsidTr="00C12814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C12814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poprawna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C12814">
            <w:pPr>
              <w:spacing w:after="0" w:line="264" w:lineRule="exact"/>
              <w:ind w:right="380"/>
              <w:jc w:val="right"/>
            </w:pPr>
            <w:r>
              <w:t>4</w:t>
            </w:r>
          </w:p>
        </w:tc>
      </w:tr>
      <w:tr w:rsidR="00E025F1" w:rsidTr="00C12814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C12814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nieodpowiednia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C12814">
            <w:pPr>
              <w:spacing w:after="0" w:line="264" w:lineRule="exact"/>
              <w:ind w:right="380"/>
              <w:jc w:val="right"/>
            </w:pPr>
            <w:r>
              <w:t>2</w:t>
            </w:r>
          </w:p>
        </w:tc>
      </w:tr>
      <w:tr w:rsidR="00E025F1" w:rsidTr="00C12814">
        <w:trPr>
          <w:trHeight w:val="268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C12814">
            <w:pPr>
              <w:spacing w:after="0" w:line="264" w:lineRule="exact"/>
              <w:jc w:val="center"/>
              <w:rPr>
                <w:w w:val="94"/>
              </w:rPr>
            </w:pPr>
            <w:r>
              <w:rPr>
                <w:w w:val="94"/>
              </w:rPr>
              <w:t>naganna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5F1" w:rsidRPr="007741F5" w:rsidRDefault="00E025F1" w:rsidP="00C12814">
            <w:pPr>
              <w:spacing w:after="0" w:line="264" w:lineRule="exact"/>
              <w:ind w:right="380"/>
              <w:jc w:val="right"/>
            </w:pPr>
            <w:r>
              <w:t>0</w:t>
            </w:r>
          </w:p>
        </w:tc>
      </w:tr>
    </w:tbl>
    <w:p w:rsidR="008F22D9" w:rsidRDefault="008F22D9" w:rsidP="008F22D9">
      <w:pPr>
        <w:tabs>
          <w:tab w:val="left" w:pos="900"/>
        </w:tabs>
        <w:jc w:val="both"/>
      </w:pPr>
    </w:p>
    <w:p w:rsidR="008F22D9" w:rsidRDefault="008F22D9" w:rsidP="008F22D9">
      <w:pPr>
        <w:tabs>
          <w:tab w:val="left" w:pos="900"/>
        </w:tabs>
        <w:jc w:val="both"/>
      </w:pPr>
    </w:p>
    <w:p w:rsidR="008F22D9" w:rsidRDefault="008F22D9" w:rsidP="008F22D9">
      <w:pPr>
        <w:tabs>
          <w:tab w:val="left" w:pos="900"/>
        </w:tabs>
        <w:jc w:val="both"/>
      </w:pPr>
    </w:p>
    <w:p w:rsidR="008F22D9" w:rsidRDefault="008F22D9" w:rsidP="008F22D9">
      <w:pPr>
        <w:tabs>
          <w:tab w:val="left" w:pos="900"/>
        </w:tabs>
        <w:jc w:val="both"/>
      </w:pPr>
    </w:p>
    <w:p w:rsidR="008F22D9" w:rsidRDefault="008F22D9" w:rsidP="008F22D9">
      <w:pPr>
        <w:tabs>
          <w:tab w:val="left" w:pos="900"/>
        </w:tabs>
        <w:jc w:val="both"/>
      </w:pPr>
    </w:p>
    <w:p w:rsidR="00E025F1" w:rsidRDefault="00E025F1" w:rsidP="008F22D9">
      <w:pPr>
        <w:tabs>
          <w:tab w:val="left" w:pos="900"/>
        </w:tabs>
        <w:jc w:val="both"/>
      </w:pPr>
    </w:p>
    <w:p w:rsidR="008F22D9" w:rsidRDefault="008F22D9" w:rsidP="008F22D9">
      <w:pPr>
        <w:numPr>
          <w:ilvl w:val="2"/>
          <w:numId w:val="1"/>
        </w:numPr>
        <w:tabs>
          <w:tab w:val="clear" w:pos="2700"/>
          <w:tab w:val="left" w:pos="900"/>
          <w:tab w:val="num" w:pos="1843"/>
        </w:tabs>
        <w:suppressAutoHyphens/>
        <w:spacing w:after="0" w:line="240" w:lineRule="auto"/>
        <w:ind w:left="1843" w:hanging="283"/>
      </w:pPr>
      <w:r>
        <w:t>wypełniony arkusz motywacji do udziału w zadaniu – odpowiedzi na pytania otwarte, przygotowany i oceniony przez doradcę zawodowego w skali od 0 do 10 punktów.</w:t>
      </w:r>
    </w:p>
    <w:p w:rsidR="008F22D9" w:rsidRDefault="008F22D9" w:rsidP="008F22D9">
      <w:pPr>
        <w:numPr>
          <w:ilvl w:val="2"/>
          <w:numId w:val="1"/>
        </w:numPr>
        <w:tabs>
          <w:tab w:val="clear" w:pos="2700"/>
          <w:tab w:val="left" w:pos="1843"/>
        </w:tabs>
        <w:suppressAutoHyphens/>
        <w:spacing w:after="0" w:line="240" w:lineRule="auto"/>
        <w:ind w:left="1843" w:hanging="283"/>
      </w:pPr>
      <w:r>
        <w:t>kolejność zgłoszeń (w</w:t>
      </w:r>
      <w:r w:rsidR="00BE0307">
        <w:t xml:space="preserve"> razie tej samej ilości punktów</w:t>
      </w:r>
      <w:r w:rsidRPr="008D301E">
        <w:t xml:space="preserve"> o miejscu na liście rankin</w:t>
      </w:r>
      <w:r>
        <w:t xml:space="preserve">gowej decyduje kolejność </w:t>
      </w:r>
      <w:r w:rsidRPr="008D301E">
        <w:t>zgłoszeń</w:t>
      </w:r>
      <w:r>
        <w:t>)</w:t>
      </w:r>
      <w:r w:rsidRPr="008D301E">
        <w:t>.</w:t>
      </w:r>
    </w:p>
    <w:p w:rsidR="00E025F1" w:rsidRDefault="00E025F1" w:rsidP="00E025F1">
      <w:pPr>
        <w:tabs>
          <w:tab w:val="left" w:pos="1843"/>
        </w:tabs>
        <w:suppressAutoHyphens/>
        <w:spacing w:after="0" w:line="240" w:lineRule="auto"/>
        <w:ind w:left="1843"/>
      </w:pPr>
    </w:p>
    <w:p w:rsidR="00C12814" w:rsidRDefault="00C12814" w:rsidP="00E025F1">
      <w:pPr>
        <w:tabs>
          <w:tab w:val="left" w:pos="1843"/>
        </w:tabs>
        <w:suppressAutoHyphens/>
        <w:spacing w:after="0" w:line="240" w:lineRule="auto"/>
        <w:ind w:left="1843"/>
      </w:pPr>
    </w:p>
    <w:p w:rsidR="00C12814" w:rsidRDefault="00C12814" w:rsidP="00E025F1">
      <w:pPr>
        <w:tabs>
          <w:tab w:val="left" w:pos="1843"/>
        </w:tabs>
        <w:suppressAutoHyphens/>
        <w:spacing w:after="0" w:line="240" w:lineRule="auto"/>
        <w:ind w:left="1843"/>
      </w:pPr>
    </w:p>
    <w:p w:rsidR="00C12814" w:rsidRDefault="00C12814" w:rsidP="00E025F1">
      <w:pPr>
        <w:tabs>
          <w:tab w:val="left" w:pos="1843"/>
        </w:tabs>
        <w:suppressAutoHyphens/>
        <w:spacing w:after="0" w:line="240" w:lineRule="auto"/>
        <w:ind w:left="1843"/>
      </w:pPr>
    </w:p>
    <w:p w:rsidR="00C12814" w:rsidRPr="000C3EB3" w:rsidRDefault="00C12814" w:rsidP="00FD7AD7">
      <w:pPr>
        <w:tabs>
          <w:tab w:val="left" w:pos="1843"/>
        </w:tabs>
        <w:suppressAutoHyphens/>
        <w:spacing w:after="0" w:line="240" w:lineRule="auto"/>
      </w:pPr>
    </w:p>
    <w:p w:rsidR="003B4191" w:rsidRDefault="003B4191" w:rsidP="003B4191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  <w:rPr>
          <w:bCs/>
        </w:rPr>
      </w:pPr>
      <w:r>
        <w:rPr>
          <w:bCs/>
        </w:rPr>
        <w:lastRenderedPageBreak/>
        <w:t xml:space="preserve">Kandydat ubiegający się o </w:t>
      </w:r>
      <w:r w:rsidRPr="005A4FB6">
        <w:rPr>
          <w:bCs/>
          <w:u w:val="single"/>
        </w:rPr>
        <w:t xml:space="preserve">kwalifikację na </w:t>
      </w:r>
      <w:r>
        <w:rPr>
          <w:bCs/>
          <w:u w:val="single"/>
        </w:rPr>
        <w:t>studia podyplomowe</w:t>
      </w:r>
      <w:r>
        <w:rPr>
          <w:bCs/>
        </w:rPr>
        <w:t xml:space="preserve"> wypełniając formularz zgłoszeniowy w projekcie (</w:t>
      </w:r>
      <w:r w:rsidRPr="00793854">
        <w:rPr>
          <w:bCs/>
          <w:i/>
        </w:rPr>
        <w:t xml:space="preserve">załącznik nr </w:t>
      </w:r>
      <w:r>
        <w:rPr>
          <w:bCs/>
          <w:i/>
        </w:rPr>
        <w:t>5</w:t>
      </w:r>
      <w:r>
        <w:rPr>
          <w:bCs/>
        </w:rPr>
        <w:t>):</w:t>
      </w:r>
    </w:p>
    <w:p w:rsidR="003B4191" w:rsidRDefault="003B4191" w:rsidP="003B4191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>
        <w:rPr>
          <w:bCs/>
        </w:rPr>
        <w:t xml:space="preserve">wpisuje </w:t>
      </w:r>
      <w:r w:rsidR="003D7331">
        <w:rPr>
          <w:bCs/>
        </w:rPr>
        <w:t xml:space="preserve">pełną </w:t>
      </w:r>
      <w:r>
        <w:rPr>
          <w:bCs/>
        </w:rPr>
        <w:t>nazwę studiów podyplomowych,</w:t>
      </w:r>
    </w:p>
    <w:p w:rsidR="003B4191" w:rsidRPr="003B4191" w:rsidRDefault="003B4191" w:rsidP="003B4191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>
        <w:rPr>
          <w:bCs/>
        </w:rPr>
        <w:t>wypełnia dane osobowe i składa czytelny podpis,</w:t>
      </w:r>
    </w:p>
    <w:p w:rsidR="003B4191" w:rsidRDefault="003B4191" w:rsidP="003B4191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>
        <w:rPr>
          <w:bCs/>
        </w:rPr>
        <w:t>zgłasza się do dyrektora lub wicedyrektora macierzystej szkoły/ centrum prosząc o wypełnienie części II-</w:t>
      </w:r>
      <w:proofErr w:type="spellStart"/>
      <w:r>
        <w:rPr>
          <w:bCs/>
        </w:rPr>
        <w:t>giej</w:t>
      </w:r>
      <w:proofErr w:type="spellEnd"/>
      <w:r>
        <w:rPr>
          <w:bCs/>
        </w:rPr>
        <w:t xml:space="preserve"> formularza.</w:t>
      </w:r>
    </w:p>
    <w:p w:rsidR="003B4191" w:rsidRDefault="003B4191" w:rsidP="003B4191">
      <w:pPr>
        <w:tabs>
          <w:tab w:val="left" w:pos="900"/>
        </w:tabs>
        <w:suppressAutoHyphens/>
        <w:spacing w:after="0" w:line="240" w:lineRule="auto"/>
        <w:ind w:left="851"/>
        <w:rPr>
          <w:bCs/>
        </w:rPr>
      </w:pPr>
      <w:r>
        <w:rPr>
          <w:bCs/>
        </w:rPr>
        <w:t>Kompletny, wypełniony formularz zgłoszeniowy kandydat składa osobiście w godzinach pracy sekretariatu uczniowskiego</w:t>
      </w:r>
      <w:r w:rsidRPr="00A2242E">
        <w:rPr>
          <w:bCs/>
        </w:rPr>
        <w:t xml:space="preserve"> </w:t>
      </w:r>
      <w:r w:rsidRPr="00A2242E">
        <w:t>Centrum Kształcenia Zawodowego i Ustawicznego w Andrychowie</w:t>
      </w:r>
      <w:r w:rsidRPr="00A2242E">
        <w:rPr>
          <w:bCs/>
        </w:rPr>
        <w:t>, ul. Starowiejska 22a</w:t>
      </w:r>
      <w:r>
        <w:rPr>
          <w:bCs/>
        </w:rPr>
        <w:t xml:space="preserve"> w okresie trwania naboru.</w:t>
      </w:r>
    </w:p>
    <w:p w:rsidR="008F22D9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  <w:rPr>
          <w:bCs/>
        </w:rPr>
      </w:pPr>
      <w:r>
        <w:rPr>
          <w:bCs/>
        </w:rPr>
        <w:t xml:space="preserve">Kandydat ubiegający się o </w:t>
      </w:r>
      <w:r w:rsidRPr="005A4FB6">
        <w:rPr>
          <w:bCs/>
          <w:u w:val="single"/>
        </w:rPr>
        <w:t>kwalifikację na kurs zawodowy</w:t>
      </w:r>
      <w:r>
        <w:rPr>
          <w:bCs/>
        </w:rPr>
        <w:t xml:space="preserve"> wypełniając formularz zgłoszeniowy w projekcie (</w:t>
      </w:r>
      <w:r w:rsidRPr="00793854">
        <w:rPr>
          <w:bCs/>
          <w:i/>
        </w:rPr>
        <w:t>załącznik nr 6</w:t>
      </w:r>
      <w:r>
        <w:rPr>
          <w:bCs/>
        </w:rPr>
        <w:t>):</w:t>
      </w:r>
    </w:p>
    <w:p w:rsidR="008F22D9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>
        <w:rPr>
          <w:bCs/>
        </w:rPr>
        <w:t>wpisuje nazwę kursu,</w:t>
      </w:r>
    </w:p>
    <w:p w:rsidR="008F22D9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>
        <w:rPr>
          <w:bCs/>
        </w:rPr>
        <w:t>wypełnia dane osobowe i składa czytelny podpis (w przypadku osoby niepełnoletniej na dzień składania wniosku, czytelny podpis składa także rodzic lub prawny opiekun),</w:t>
      </w:r>
    </w:p>
    <w:p w:rsidR="008F22D9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>
        <w:rPr>
          <w:bCs/>
        </w:rPr>
        <w:t>wypełnia czytelnie arkusz motywacji, odpowiadając na przygotowane pytania,</w:t>
      </w:r>
    </w:p>
    <w:p w:rsidR="008F22D9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>
        <w:rPr>
          <w:bCs/>
        </w:rPr>
        <w:t xml:space="preserve">zgłasza się do dyrektora </w:t>
      </w:r>
      <w:r w:rsidR="00A2242E">
        <w:rPr>
          <w:bCs/>
        </w:rPr>
        <w:t xml:space="preserve">lub wicedyrektora </w:t>
      </w:r>
      <w:r>
        <w:rPr>
          <w:bCs/>
        </w:rPr>
        <w:t>macierzystej szkoły</w:t>
      </w:r>
      <w:r w:rsidR="00A2242E">
        <w:rPr>
          <w:bCs/>
        </w:rPr>
        <w:t>/ centrum</w:t>
      </w:r>
      <w:r>
        <w:rPr>
          <w:bCs/>
        </w:rPr>
        <w:t xml:space="preserve"> prosząc o wypełn</w:t>
      </w:r>
      <w:r w:rsidR="00A2242E">
        <w:rPr>
          <w:bCs/>
        </w:rPr>
        <w:t>ienie części II-</w:t>
      </w:r>
      <w:proofErr w:type="spellStart"/>
      <w:r w:rsidR="00A2242E">
        <w:rPr>
          <w:bCs/>
        </w:rPr>
        <w:t>giej</w:t>
      </w:r>
      <w:proofErr w:type="spellEnd"/>
      <w:r w:rsidR="00A2242E">
        <w:rPr>
          <w:bCs/>
        </w:rPr>
        <w:t xml:space="preserve"> formularza.</w:t>
      </w:r>
    </w:p>
    <w:p w:rsidR="00C12814" w:rsidRDefault="00A2242E" w:rsidP="00C12814">
      <w:pPr>
        <w:tabs>
          <w:tab w:val="left" w:pos="900"/>
        </w:tabs>
        <w:suppressAutoHyphens/>
        <w:spacing w:after="0" w:line="240" w:lineRule="auto"/>
        <w:ind w:left="851"/>
        <w:rPr>
          <w:bCs/>
        </w:rPr>
      </w:pPr>
      <w:r>
        <w:rPr>
          <w:bCs/>
        </w:rPr>
        <w:t>Kompletny,</w:t>
      </w:r>
      <w:r w:rsidR="008F22D9">
        <w:rPr>
          <w:bCs/>
        </w:rPr>
        <w:t xml:space="preserve"> wypełniony formularz zgłoszeniowy kandydat składa osobiście w </w:t>
      </w:r>
      <w:r w:rsidR="00BE0307">
        <w:rPr>
          <w:bCs/>
        </w:rPr>
        <w:t>godzinach pracy sekretariatu uczniowskiego</w:t>
      </w:r>
      <w:r w:rsidR="008F22D9" w:rsidRPr="00A2242E">
        <w:rPr>
          <w:bCs/>
        </w:rPr>
        <w:t xml:space="preserve"> </w:t>
      </w:r>
      <w:r w:rsidRPr="00A2242E">
        <w:t>Centrum Kształcenia Zawodowego i Ustawicznego w Andrychowie</w:t>
      </w:r>
      <w:r w:rsidRPr="00A2242E">
        <w:rPr>
          <w:bCs/>
        </w:rPr>
        <w:t>, ul. Starowiejska 22a</w:t>
      </w:r>
      <w:r w:rsidR="00BE0307">
        <w:rPr>
          <w:bCs/>
        </w:rPr>
        <w:t xml:space="preserve"> w okresie</w:t>
      </w:r>
      <w:r w:rsidR="008F22D9">
        <w:rPr>
          <w:bCs/>
        </w:rPr>
        <w:t xml:space="preserve"> trwania naboru.</w:t>
      </w:r>
    </w:p>
    <w:p w:rsidR="008F22D9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  <w:rPr>
          <w:bCs/>
        </w:rPr>
      </w:pPr>
      <w:r>
        <w:rPr>
          <w:bCs/>
        </w:rPr>
        <w:t xml:space="preserve">Kandydat ubiegający się o </w:t>
      </w:r>
      <w:r w:rsidRPr="005A4FB6">
        <w:rPr>
          <w:bCs/>
          <w:u w:val="single"/>
        </w:rPr>
        <w:t>kwalifikację na staż zawodowy</w:t>
      </w:r>
      <w:r>
        <w:rPr>
          <w:bCs/>
        </w:rPr>
        <w:t xml:space="preserve"> wypełniając formularz zgłoszeniowy w projekcie (</w:t>
      </w:r>
      <w:r w:rsidRPr="00793854">
        <w:rPr>
          <w:bCs/>
          <w:i/>
        </w:rPr>
        <w:t>załącznik nr 6</w:t>
      </w:r>
      <w:r>
        <w:rPr>
          <w:bCs/>
        </w:rPr>
        <w:t>):</w:t>
      </w:r>
    </w:p>
    <w:p w:rsidR="008F22D9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>
        <w:rPr>
          <w:bCs/>
        </w:rPr>
        <w:t>wybiera z listy proponowanych pracodawców jednego i wpisuje go do formularza,</w:t>
      </w:r>
    </w:p>
    <w:p w:rsidR="008F22D9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>
        <w:rPr>
          <w:bCs/>
        </w:rPr>
        <w:t>wypełnia dane osobowe i składa czytelny podpis (w przypadku osoby niepełnoletniej na dzień składania wniosku, czytelny podpis składa także rodzic lub prawny opiekun),</w:t>
      </w:r>
    </w:p>
    <w:p w:rsidR="008F22D9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>
        <w:rPr>
          <w:bCs/>
        </w:rPr>
        <w:t>wypełnia czytelnie arkusz motywacji, odpowiadając na przygotowane pytania,</w:t>
      </w:r>
    </w:p>
    <w:p w:rsidR="008F22D9" w:rsidRDefault="008F22D9" w:rsidP="00C12814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>
        <w:rPr>
          <w:bCs/>
        </w:rPr>
        <w:t xml:space="preserve">zgłasza się do dyrektora </w:t>
      </w:r>
      <w:r w:rsidR="00BE0307">
        <w:rPr>
          <w:bCs/>
        </w:rPr>
        <w:t xml:space="preserve">lub wicedyrektora </w:t>
      </w:r>
      <w:r>
        <w:rPr>
          <w:bCs/>
        </w:rPr>
        <w:t>macierzystej szkoły</w:t>
      </w:r>
      <w:r w:rsidR="00BE0307">
        <w:rPr>
          <w:bCs/>
        </w:rPr>
        <w:t>/ centrum</w:t>
      </w:r>
      <w:r>
        <w:rPr>
          <w:bCs/>
        </w:rPr>
        <w:t xml:space="preserve"> prosząc o wypełnienie części II-</w:t>
      </w:r>
      <w:proofErr w:type="spellStart"/>
      <w:r>
        <w:rPr>
          <w:bCs/>
        </w:rPr>
        <w:t>giej</w:t>
      </w:r>
      <w:proofErr w:type="spellEnd"/>
      <w:r>
        <w:rPr>
          <w:bCs/>
        </w:rPr>
        <w:t xml:space="preserve"> formularza</w:t>
      </w:r>
      <w:r w:rsidR="00A2242E">
        <w:rPr>
          <w:bCs/>
        </w:rPr>
        <w:t>.</w:t>
      </w:r>
    </w:p>
    <w:p w:rsidR="00A2242E" w:rsidRPr="00C12814" w:rsidRDefault="00A2242E" w:rsidP="00A2242E">
      <w:pPr>
        <w:tabs>
          <w:tab w:val="left" w:pos="900"/>
        </w:tabs>
        <w:suppressAutoHyphens/>
        <w:spacing w:after="0" w:line="240" w:lineRule="auto"/>
        <w:ind w:left="851"/>
        <w:rPr>
          <w:bCs/>
        </w:rPr>
      </w:pPr>
      <w:r>
        <w:rPr>
          <w:bCs/>
        </w:rPr>
        <w:t xml:space="preserve">Kompletny, wypełniony formularz zgłoszeniowy kandydat składa osobiście w </w:t>
      </w:r>
      <w:r w:rsidR="00BE0307">
        <w:rPr>
          <w:bCs/>
        </w:rPr>
        <w:t>godzinach pracy sekretariatu uczniowskiego</w:t>
      </w:r>
      <w:r w:rsidRPr="00A2242E">
        <w:rPr>
          <w:bCs/>
        </w:rPr>
        <w:t xml:space="preserve"> </w:t>
      </w:r>
      <w:r w:rsidRPr="00A2242E">
        <w:t>Centrum Kształcenia Zawodowego i Ustawicznego w Andrychowie</w:t>
      </w:r>
      <w:r w:rsidRPr="00A2242E">
        <w:rPr>
          <w:bCs/>
        </w:rPr>
        <w:t>, ul. Starowiejska 22a</w:t>
      </w:r>
      <w:r w:rsidR="003B4191">
        <w:rPr>
          <w:bCs/>
        </w:rPr>
        <w:t xml:space="preserve"> w okresie</w:t>
      </w:r>
      <w:r>
        <w:rPr>
          <w:bCs/>
        </w:rPr>
        <w:t xml:space="preserve"> trwania naboru.</w:t>
      </w:r>
    </w:p>
    <w:p w:rsidR="008F22D9" w:rsidRPr="00C70712" w:rsidRDefault="003D7331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  <w:rPr>
          <w:bCs/>
        </w:rPr>
      </w:pPr>
      <w:r>
        <w:rPr>
          <w:bCs/>
        </w:rPr>
        <w:t>O zakwalifikowaniu</w:t>
      </w:r>
      <w:r w:rsidR="008F22D9">
        <w:rPr>
          <w:bCs/>
        </w:rPr>
        <w:t xml:space="preserve"> osoby do zadania decydować będzie lista rankingowa ustalana na podstawie kryteriów z § 4 ust. 1 i 2 lub 1 i 3. Listę rankingową przygotowuje Komisja Rekrutacyjna obliczając sumę punktów wg przyjętych kryteriów.</w:t>
      </w:r>
    </w:p>
    <w:p w:rsidR="008F22D9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  <w:rPr>
          <w:bCs/>
        </w:rPr>
      </w:pPr>
      <w:r>
        <w:t xml:space="preserve">Osoby zakwalifikowane do udziału w projekcie uczestniczą w zadaniach, o których mowa w </w:t>
      </w:r>
      <w:r>
        <w:rPr>
          <w:bCs/>
        </w:rPr>
        <w:t>§ 3 ust. 1b i c regulaminu nieodpłatnie.</w:t>
      </w:r>
    </w:p>
    <w:p w:rsidR="008F22D9" w:rsidRPr="00CF6F26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>
        <w:t xml:space="preserve">Informacje o terminie rekrutacji dostępne są na tablicy ogłoszeń w siedzibie realizatora i na jego stronie internetowej. Termin składania dokumentów na dane zadanie to 7 dni od momentu ogłoszenia rekrutacji. </w:t>
      </w:r>
      <w:r w:rsidRPr="00CF6F26">
        <w:t>Za</w:t>
      </w:r>
      <w:r>
        <w:t>pisy prowadzi sekretariat uc</w:t>
      </w:r>
      <w:r w:rsidR="003D7331">
        <w:t>zniowski realizatora lub Biuro Projektów Starostwa P</w:t>
      </w:r>
      <w:r>
        <w:t>owiatowego w Wadowicach pokój 408</w:t>
      </w:r>
      <w:r w:rsidRPr="00CF6F26">
        <w:t xml:space="preserve"> </w:t>
      </w:r>
      <w:r w:rsidRPr="00CF6F26">
        <w:rPr>
          <w:color w:val="000000"/>
        </w:rPr>
        <w:t>za pomocą formularza</w:t>
      </w:r>
      <w:r w:rsidRPr="00CF6F26">
        <w:rPr>
          <w:color w:val="FF0000"/>
        </w:rPr>
        <w:t xml:space="preserve"> </w:t>
      </w:r>
      <w:r w:rsidRPr="00CF6F26">
        <w:rPr>
          <w:color w:val="000000"/>
        </w:rPr>
        <w:t xml:space="preserve">zgłoszeniowego </w:t>
      </w:r>
      <w:r w:rsidRPr="00CF6F26">
        <w:rPr>
          <w:i/>
          <w:color w:val="000000"/>
        </w:rPr>
        <w:t xml:space="preserve">( załącznik nr 5 lub 6). </w:t>
      </w:r>
      <w:r w:rsidRPr="00CF6F26">
        <w:rPr>
          <w:color w:val="000000"/>
        </w:rPr>
        <w:t>Jest on do</w:t>
      </w:r>
      <w:r>
        <w:rPr>
          <w:color w:val="000000"/>
        </w:rPr>
        <w:t xml:space="preserve"> pobrania w sekretariacie realizatora projektu lub na jego stronie internetowej</w:t>
      </w:r>
      <w:r w:rsidRPr="00CF6F26">
        <w:rPr>
          <w:color w:val="000000"/>
        </w:rPr>
        <w:t>.</w:t>
      </w:r>
    </w:p>
    <w:p w:rsidR="008F22D9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>
        <w:t>O zakwalifikowaniu nauczycieli lub uczniów do danego zadania decyduje Komisja Rekrutacyjna.</w:t>
      </w:r>
    </w:p>
    <w:p w:rsidR="008F22D9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>
        <w:t xml:space="preserve">W wyniku decyzji Komisji Rekrutacyjnej powstaje protokół potwierdzający zakwalifikowanie uczniów lub nauczycieli do danego zadania </w:t>
      </w:r>
      <w:r>
        <w:rPr>
          <w:i/>
        </w:rPr>
        <w:t>(załącznik nr 7)</w:t>
      </w:r>
      <w:r>
        <w:t>.</w:t>
      </w:r>
    </w:p>
    <w:p w:rsidR="008F22D9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>
        <w:t>Uczniowie lub nauczyciele, którzy nie zostali zakwalifikowani  do zadań z powodu braku miejsc, zostaną umieszczeni na liście rezerwowej.</w:t>
      </w:r>
    </w:p>
    <w:p w:rsidR="008F22D9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  <w:rPr>
          <w:i/>
          <w:iCs/>
        </w:rPr>
      </w:pPr>
      <w:r>
        <w:t>Lista uczniów zakwalifikowanych do poszczególnych zadań zostanie umieszczona na tablicy ogłoszeń w siedzibie realizatora i na jego stronie internetowej (</w:t>
      </w:r>
      <w:r>
        <w:rPr>
          <w:i/>
          <w:iCs/>
        </w:rPr>
        <w:t>załącznik nr 8).</w:t>
      </w:r>
    </w:p>
    <w:p w:rsidR="008F22D9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>
        <w:t>W przypadku małej liczby osób zainteresowanych uczestnictwem w poszczególnych zadaniach istnieje możliw</w:t>
      </w:r>
      <w:r w:rsidR="003D7331">
        <w:t>ość wy</w:t>
      </w:r>
      <w:r w:rsidR="00A2242E">
        <w:t>dłużenia rekrutacji do 7</w:t>
      </w:r>
      <w:r>
        <w:t xml:space="preserve"> </w:t>
      </w:r>
      <w:r>
        <w:rPr>
          <w:color w:val="000000"/>
        </w:rPr>
        <w:t xml:space="preserve">dni </w:t>
      </w:r>
      <w:r w:rsidRPr="00423CBA">
        <w:t xml:space="preserve">po </w:t>
      </w:r>
      <w:r w:rsidR="003D7331">
        <w:t>upływie terminu</w:t>
      </w:r>
      <w:r w:rsidRPr="00423CBA">
        <w:t xml:space="preserve"> pierwszej rekrutacji.</w:t>
      </w:r>
    </w:p>
    <w:p w:rsidR="008B550D" w:rsidRPr="008B550D" w:rsidRDefault="008B550D" w:rsidP="008B550D">
      <w:pPr>
        <w:autoSpaceDE w:val="0"/>
        <w:spacing w:after="0"/>
        <w:ind w:left="993" w:hanging="453"/>
        <w:rPr>
          <w:rFonts w:eastAsia="Times"/>
          <w:sz w:val="24"/>
          <w:szCs w:val="24"/>
        </w:rPr>
      </w:pPr>
      <w:r>
        <w:lastRenderedPageBreak/>
        <w:t>14a.</w:t>
      </w:r>
      <w:r w:rsidRPr="008B550D">
        <w:rPr>
          <w:sz w:val="24"/>
          <w:szCs w:val="24"/>
        </w:rPr>
        <w:t xml:space="preserve"> </w:t>
      </w:r>
      <w:r w:rsidRPr="008B550D">
        <w:t>Jeżeli w wyniku wydłużenia rekrutacji na kursy zawodowe - po ogłoszeniu listy przyjętych - pozostają nadal wolne miejsca to przewodniczący Komisji Rekrutacyjnej może ogłosić nabór uzupełniający, który potrwa do momentu wyczerpania się wolnych miejsc. W naborze uzupełniającym o przyjęciu na kurs decyduje tylko kolejność zgłoszeń.</w:t>
      </w:r>
    </w:p>
    <w:p w:rsidR="008F22D9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>
        <w:t>Po zakwalifikowaniu się do projektu  każdy z uczestników projektu:</w:t>
      </w:r>
    </w:p>
    <w:p w:rsidR="008F22D9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</w:pPr>
      <w:r>
        <w:t xml:space="preserve">podpisuje „Deklarację uczestnictwa w projekcie” </w:t>
      </w:r>
      <w:r>
        <w:rPr>
          <w:i/>
          <w:color w:val="000000"/>
        </w:rPr>
        <w:t>( załącznik nr 9</w:t>
      </w:r>
      <w:r>
        <w:t xml:space="preserve"> )</w:t>
      </w:r>
      <w:r w:rsidR="0007362C">
        <w:t>;</w:t>
      </w:r>
      <w:r>
        <w:t xml:space="preserve"> </w:t>
      </w:r>
    </w:p>
    <w:p w:rsidR="008F22D9" w:rsidRPr="004925CC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</w:pPr>
      <w:r>
        <w:t xml:space="preserve">podpisuje „Oświadczenie uczestnika projektu o wyrażeniu zgody na przetwarzanie danych osobowych” </w:t>
      </w:r>
      <w:r>
        <w:rPr>
          <w:i/>
          <w:color w:val="000000"/>
        </w:rPr>
        <w:t>(załącznik nr10</w:t>
      </w:r>
      <w:r>
        <w:rPr>
          <w:color w:val="000000"/>
        </w:rPr>
        <w:t>)</w:t>
      </w:r>
      <w:r w:rsidR="0007362C">
        <w:rPr>
          <w:color w:val="000000"/>
        </w:rPr>
        <w:t>;</w:t>
      </w:r>
    </w:p>
    <w:p w:rsidR="008F22D9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  <w:jc w:val="both"/>
      </w:pPr>
      <w:r>
        <w:t>podpisuje „Oświadczenie</w:t>
      </w:r>
      <w:r w:rsidRPr="004925CC">
        <w:t xml:space="preserve"> o wyrażeniu zgody na nieodpłatne używanie i rozpowszechnianie oraz publikowanie wizerunku</w:t>
      </w:r>
      <w:r>
        <w:t xml:space="preserve">” </w:t>
      </w:r>
      <w:r>
        <w:rPr>
          <w:i/>
          <w:color w:val="000000"/>
        </w:rPr>
        <w:t>(załącznik nr11</w:t>
      </w:r>
      <w:r>
        <w:rPr>
          <w:color w:val="000000"/>
        </w:rPr>
        <w:t xml:space="preserve">) </w:t>
      </w:r>
      <w:r>
        <w:t xml:space="preserve">oraz </w:t>
      </w:r>
    </w:p>
    <w:p w:rsidR="0007362C" w:rsidRDefault="008F22D9" w:rsidP="0007362C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  <w:jc w:val="both"/>
      </w:pPr>
      <w:r>
        <w:t>przedstawia inne dokumenty wymagane przez realizatora zadania.</w:t>
      </w:r>
    </w:p>
    <w:p w:rsidR="0007362C" w:rsidRDefault="0007362C" w:rsidP="0007362C">
      <w:pPr>
        <w:tabs>
          <w:tab w:val="left" w:pos="900"/>
        </w:tabs>
        <w:suppressAutoHyphens/>
        <w:spacing w:after="0" w:line="240" w:lineRule="auto"/>
        <w:ind w:left="928"/>
        <w:jc w:val="both"/>
      </w:pPr>
      <w:r>
        <w:t xml:space="preserve">Wypełnione załączniki należy złożyć </w:t>
      </w:r>
      <w:r w:rsidRPr="0007362C">
        <w:rPr>
          <w:color w:val="000000"/>
        </w:rPr>
        <w:t>w sekretariacie realizatora projektu przed rozpoczęciem danego zadania.</w:t>
      </w:r>
    </w:p>
    <w:p w:rsidR="008F22D9" w:rsidRPr="008B550D" w:rsidRDefault="008F22D9" w:rsidP="008B550D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  <w:jc w:val="both"/>
      </w:pPr>
      <w:r>
        <w:t xml:space="preserve">Nadzór nad </w:t>
      </w:r>
      <w:r w:rsidR="003D7331">
        <w:t>prawidłową rekrutacją sprawuje M</w:t>
      </w:r>
      <w:r>
        <w:t>entor zawodowy projektu.</w:t>
      </w:r>
    </w:p>
    <w:p w:rsidR="008F22D9" w:rsidRPr="000C3EB3" w:rsidRDefault="008F22D9" w:rsidP="008F22D9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8F22D9" w:rsidRDefault="008F22D9" w:rsidP="008F22D9">
      <w:pPr>
        <w:jc w:val="center"/>
        <w:rPr>
          <w:b/>
          <w:bCs/>
        </w:rPr>
      </w:pPr>
      <w:r>
        <w:rPr>
          <w:b/>
          <w:bCs/>
        </w:rPr>
        <w:t>Prawa i obowiązki uczestników zadań w projekcie</w:t>
      </w:r>
    </w:p>
    <w:p w:rsidR="008F22D9" w:rsidRDefault="008F22D9" w:rsidP="008F22D9">
      <w:pPr>
        <w:numPr>
          <w:ilvl w:val="0"/>
          <w:numId w:val="5"/>
        </w:numPr>
        <w:suppressAutoHyphens/>
        <w:spacing w:after="0" w:line="240" w:lineRule="auto"/>
      </w:pPr>
      <w:r>
        <w:t>Prawa i obowiązki osób uczestniczących w projekcie reguluje regulamin.</w:t>
      </w:r>
    </w:p>
    <w:p w:rsidR="008F22D9" w:rsidRDefault="008F22D9" w:rsidP="008F22D9">
      <w:pPr>
        <w:numPr>
          <w:ilvl w:val="0"/>
          <w:numId w:val="5"/>
        </w:numPr>
        <w:suppressAutoHyphens/>
        <w:spacing w:after="0" w:line="240" w:lineRule="auto"/>
      </w:pPr>
      <w:r>
        <w:t>Jeden uczestnik może brać udział w wielu zadaniach.</w:t>
      </w:r>
    </w:p>
    <w:p w:rsidR="008F22D9" w:rsidRDefault="008F22D9" w:rsidP="008F22D9">
      <w:pPr>
        <w:numPr>
          <w:ilvl w:val="0"/>
          <w:numId w:val="5"/>
        </w:numPr>
        <w:suppressAutoHyphens/>
        <w:spacing w:after="0" w:line="240" w:lineRule="auto"/>
      </w:pPr>
      <w:r>
        <w:t>Osoby zakwalifikowane do udziału w zadaniach zobowiązane są do:</w:t>
      </w:r>
    </w:p>
    <w:p w:rsidR="008F22D9" w:rsidRDefault="008F22D9" w:rsidP="008F22D9">
      <w:pPr>
        <w:numPr>
          <w:ilvl w:val="2"/>
          <w:numId w:val="2"/>
        </w:numPr>
        <w:suppressAutoHyphens/>
        <w:spacing w:after="0" w:line="240" w:lineRule="auto"/>
      </w:pPr>
      <w:r>
        <w:t>regul</w:t>
      </w:r>
      <w:r w:rsidR="00B72AC7">
        <w:t>arnego uczestnictwa w zadaniach;</w:t>
      </w:r>
      <w:r>
        <w:t xml:space="preserve"> </w:t>
      </w:r>
    </w:p>
    <w:p w:rsidR="008F22D9" w:rsidRDefault="008F22D9" w:rsidP="008F22D9">
      <w:pPr>
        <w:numPr>
          <w:ilvl w:val="2"/>
          <w:numId w:val="2"/>
        </w:numPr>
        <w:suppressAutoHyphens/>
        <w:spacing w:after="0" w:line="240" w:lineRule="auto"/>
      </w:pPr>
      <w:r>
        <w:t xml:space="preserve">wypełnienia końcowej </w:t>
      </w:r>
      <w:r w:rsidR="00B72AC7">
        <w:t xml:space="preserve">dokumentacji </w:t>
      </w:r>
      <w:r>
        <w:t>(po zakończeniu poszczególnych zadań)</w:t>
      </w:r>
      <w:r w:rsidR="00B72AC7">
        <w:t>;</w:t>
      </w:r>
    </w:p>
    <w:p w:rsidR="008F22D9" w:rsidRDefault="008F22D9" w:rsidP="008F22D9">
      <w:pPr>
        <w:numPr>
          <w:ilvl w:val="2"/>
          <w:numId w:val="2"/>
        </w:numPr>
        <w:suppressAutoHyphens/>
        <w:spacing w:after="0" w:line="240" w:lineRule="auto"/>
      </w:pPr>
      <w:r>
        <w:t>podpisania „Deklaracji uczestnictwa w projekcie”</w:t>
      </w:r>
      <w:r>
        <w:rPr>
          <w:i/>
        </w:rPr>
        <w:t xml:space="preserve"> (załącznik nr 9</w:t>
      </w:r>
      <w:r w:rsidR="00B72AC7">
        <w:t>);</w:t>
      </w:r>
    </w:p>
    <w:p w:rsidR="008F22D9" w:rsidRDefault="008F22D9" w:rsidP="008F22D9">
      <w:pPr>
        <w:numPr>
          <w:ilvl w:val="2"/>
          <w:numId w:val="2"/>
        </w:numPr>
        <w:suppressAutoHyphens/>
        <w:spacing w:after="0" w:line="240" w:lineRule="auto"/>
      </w:pPr>
      <w:r>
        <w:t>podpisania „Oświadczenia uczestnika projektu o wyrażeniu zgody na przetwarzanie danych osobowych”</w:t>
      </w:r>
      <w:r>
        <w:rPr>
          <w:i/>
        </w:rPr>
        <w:t xml:space="preserve"> (załącznik nr 1</w:t>
      </w:r>
      <w:r w:rsidR="00B72AC7">
        <w:t>0);</w:t>
      </w:r>
    </w:p>
    <w:p w:rsidR="008F22D9" w:rsidRPr="00974F48" w:rsidRDefault="008F22D9" w:rsidP="008F22D9">
      <w:pPr>
        <w:numPr>
          <w:ilvl w:val="2"/>
          <w:numId w:val="2"/>
        </w:numPr>
        <w:suppressAutoHyphens/>
        <w:spacing w:after="0" w:line="240" w:lineRule="auto"/>
      </w:pPr>
      <w:r>
        <w:t>podpisania „O</w:t>
      </w:r>
      <w:r w:rsidRPr="004925CC">
        <w:t>świadczenia o wyrażeniu zgody na nieodpłatne używanie i rozpowszechnianie oraz publikowanie wizerunku</w:t>
      </w:r>
      <w:r>
        <w:t xml:space="preserve">” </w:t>
      </w:r>
      <w:r>
        <w:rPr>
          <w:i/>
          <w:color w:val="000000"/>
        </w:rPr>
        <w:t>(załącznik nr11</w:t>
      </w:r>
      <w:r>
        <w:rPr>
          <w:color w:val="000000"/>
        </w:rPr>
        <w:t>)</w:t>
      </w:r>
      <w:r w:rsidR="00B72AC7">
        <w:rPr>
          <w:color w:val="000000"/>
        </w:rPr>
        <w:t>;</w:t>
      </w:r>
    </w:p>
    <w:p w:rsidR="008F22D9" w:rsidRDefault="008F22D9" w:rsidP="008F22D9">
      <w:pPr>
        <w:numPr>
          <w:ilvl w:val="2"/>
          <w:numId w:val="2"/>
        </w:numPr>
        <w:suppressAutoHyphens/>
        <w:spacing w:after="0" w:line="240" w:lineRule="auto"/>
      </w:pPr>
      <w:r>
        <w:rPr>
          <w:color w:val="000000"/>
        </w:rPr>
        <w:t xml:space="preserve"> </w:t>
      </w:r>
      <w:r w:rsidR="00B72AC7">
        <w:t>dostarczenia</w:t>
      </w:r>
      <w:r>
        <w:t xml:space="preserve"> w wymaganym terminie innych dokumentów określonych w załą</w:t>
      </w:r>
      <w:r w:rsidR="00B72AC7">
        <w:t>czniku nr 5 lub 6 do regulaminu.</w:t>
      </w:r>
    </w:p>
    <w:p w:rsidR="008F22D9" w:rsidRDefault="008F22D9" w:rsidP="008F22D9">
      <w:pPr>
        <w:numPr>
          <w:ilvl w:val="0"/>
          <w:numId w:val="5"/>
        </w:numPr>
        <w:suppressAutoHyphens/>
        <w:spacing w:after="0" w:line="240" w:lineRule="auto"/>
      </w:pPr>
      <w:r>
        <w:t xml:space="preserve">Nieobecność </w:t>
      </w:r>
      <w:r w:rsidR="00874619">
        <w:t xml:space="preserve">uczestnika </w:t>
      </w:r>
      <w:r>
        <w:t xml:space="preserve">na realizowanym zadaniu będzie podstawą odmowy wydania zaświadczenia / certyfikatu o ukończeniu zadania, wypłaty stypendium stażowego, zwrotu </w:t>
      </w:r>
      <w:r w:rsidR="005C3F24">
        <w:t xml:space="preserve">kosztów </w:t>
      </w:r>
      <w:r>
        <w:t xml:space="preserve">za dojazdy i refundacji kosztów przedsiębiorcy. Po </w:t>
      </w:r>
      <w:r w:rsidR="005C3F24">
        <w:t xml:space="preserve">uzgodnieniu z pracodawcą uczestnik zadania </w:t>
      </w:r>
      <w:r>
        <w:t>może odpracować usprawiedliwioną nieobecność w takcie trwania zadania.</w:t>
      </w:r>
    </w:p>
    <w:p w:rsidR="008F22D9" w:rsidRDefault="008F22D9" w:rsidP="008F22D9">
      <w:pPr>
        <w:numPr>
          <w:ilvl w:val="0"/>
          <w:numId w:val="5"/>
        </w:numPr>
        <w:suppressAutoHyphens/>
        <w:spacing w:after="0" w:line="240" w:lineRule="auto"/>
      </w:pPr>
      <w:r>
        <w:t xml:space="preserve">Aby staż zawodowy został uznany za odbyty należy uczestniczyć </w:t>
      </w:r>
      <w:r w:rsidR="00874619">
        <w:t xml:space="preserve">w </w:t>
      </w:r>
      <w:r>
        <w:t>co najmn</w:t>
      </w:r>
      <w:r w:rsidR="00874619">
        <w:t>iej w 150 godzinach. K</w:t>
      </w:r>
      <w:r>
        <w:t>ryterium frekwencji na kursie zawodowym to co najmniej 80%</w:t>
      </w:r>
      <w:r w:rsidR="00874619">
        <w:t xml:space="preserve"> obecności</w:t>
      </w:r>
      <w:r>
        <w:t xml:space="preserve">. </w:t>
      </w:r>
    </w:p>
    <w:p w:rsidR="008F22D9" w:rsidRDefault="008F22D9" w:rsidP="008F22D9">
      <w:pPr>
        <w:numPr>
          <w:ilvl w:val="0"/>
          <w:numId w:val="5"/>
        </w:numPr>
        <w:suppressAutoHyphens/>
        <w:spacing w:after="0" w:line="240" w:lineRule="auto"/>
      </w:pPr>
      <w:r>
        <w:t>Po zakończeniu udziału w danym zadaniu i spełnieniu kryterium  frekwencji opisanego w ust. 5 uczestnicy projektu otrzymują zaświadczenie, certyfikat lub świadectwo  ukończenia  zadania.</w:t>
      </w:r>
    </w:p>
    <w:p w:rsidR="008F22D9" w:rsidRDefault="008F22D9" w:rsidP="008F22D9">
      <w:pPr>
        <w:numPr>
          <w:ilvl w:val="0"/>
          <w:numId w:val="5"/>
        </w:numPr>
        <w:suppressAutoHyphens/>
        <w:spacing w:after="0" w:line="240" w:lineRule="auto"/>
        <w:rPr>
          <w:color w:val="000000"/>
        </w:rPr>
      </w:pPr>
      <w:r>
        <w:rPr>
          <w:color w:val="000000"/>
        </w:rPr>
        <w:t xml:space="preserve">W przypadku rezygnacji osoby z uczestnictwa w danym zadaniu </w:t>
      </w:r>
      <w:r w:rsidR="005C3F24">
        <w:rPr>
          <w:color w:val="000000"/>
        </w:rPr>
        <w:t xml:space="preserve">bez podania uzasadnionej przyczyny </w:t>
      </w:r>
      <w:r>
        <w:rPr>
          <w:color w:val="000000"/>
        </w:rPr>
        <w:t>zostanie ona wykluczona z udziału w innych zadaniach.</w:t>
      </w:r>
    </w:p>
    <w:p w:rsidR="008F22D9" w:rsidRPr="000C3EB3" w:rsidRDefault="008F22D9" w:rsidP="00FD7AD7">
      <w:pPr>
        <w:spacing w:after="0"/>
        <w:ind w:left="525"/>
        <w:rPr>
          <w:i/>
          <w:iCs/>
        </w:rPr>
      </w:pPr>
      <w:r>
        <w:rPr>
          <w:color w:val="000000"/>
        </w:rPr>
        <w:t xml:space="preserve"> </w:t>
      </w:r>
      <w:r w:rsidRPr="00423CBA">
        <w:t>Osoba  rezygnująca z zajęć składa oś</w:t>
      </w:r>
      <w:r>
        <w:t xml:space="preserve">wiadczenie </w:t>
      </w:r>
      <w:r w:rsidR="00874619">
        <w:t xml:space="preserve">wraz z podaniem przyczyny </w:t>
      </w:r>
      <w:r>
        <w:t xml:space="preserve">o rezygnacji na ręce   prowadzącego zadanie </w:t>
      </w:r>
      <w:r>
        <w:rPr>
          <w:i/>
          <w:iCs/>
        </w:rPr>
        <w:t>(załącznik 12</w:t>
      </w:r>
      <w:r w:rsidRPr="00423CBA">
        <w:rPr>
          <w:i/>
          <w:iCs/>
        </w:rPr>
        <w:t>).</w:t>
      </w:r>
    </w:p>
    <w:p w:rsidR="008F22D9" w:rsidRPr="000C3EB3" w:rsidRDefault="008F22D9" w:rsidP="00FD7AD7">
      <w:pPr>
        <w:spacing w:after="0"/>
        <w:jc w:val="center"/>
        <w:rPr>
          <w:b/>
          <w:bCs/>
        </w:rPr>
      </w:pPr>
      <w:r>
        <w:rPr>
          <w:b/>
          <w:bCs/>
        </w:rPr>
        <w:t>§ 6</w:t>
      </w:r>
    </w:p>
    <w:p w:rsidR="00FD7AD7" w:rsidRPr="008B550D" w:rsidRDefault="008F22D9" w:rsidP="008B550D">
      <w:pPr>
        <w:spacing w:after="0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8F22D9" w:rsidRDefault="008F22D9" w:rsidP="00FD7AD7">
      <w:pPr>
        <w:numPr>
          <w:ilvl w:val="0"/>
          <w:numId w:val="6"/>
        </w:numPr>
        <w:suppressAutoHyphens/>
        <w:spacing w:after="0" w:line="240" w:lineRule="auto"/>
      </w:pPr>
      <w:r>
        <w:t>Regulamin wchodzi w życie z dniem  podpisania.</w:t>
      </w:r>
    </w:p>
    <w:p w:rsidR="008F22D9" w:rsidRDefault="008F22D9" w:rsidP="008F22D9">
      <w:pPr>
        <w:numPr>
          <w:ilvl w:val="0"/>
          <w:numId w:val="6"/>
        </w:numPr>
        <w:suppressAutoHyphens/>
        <w:spacing w:after="0" w:line="240" w:lineRule="auto"/>
      </w:pPr>
      <w:r>
        <w:t>Realizator projektu zastrzega sobie prawo do zmian w niniejszym regulaminie lub wprowadzenia dodatkowych postanowień.</w:t>
      </w:r>
    </w:p>
    <w:p w:rsidR="005C3F24" w:rsidRPr="005C3F24" w:rsidRDefault="005C3F24" w:rsidP="005C3F24">
      <w:pPr>
        <w:pStyle w:val="Akapitzlist"/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rPr>
          <w:bCs/>
        </w:rPr>
      </w:pPr>
      <w:r>
        <w:t xml:space="preserve">Zmiany regulaminu wprowadza dyrektor </w:t>
      </w:r>
      <w:r w:rsidRPr="00A2242E">
        <w:t>Centrum Kształcenia Zawodowego i Ustawicznego w Andrychowie</w:t>
      </w:r>
      <w:r w:rsidRPr="005C3F24">
        <w:rPr>
          <w:bCs/>
        </w:rPr>
        <w:t>.</w:t>
      </w:r>
    </w:p>
    <w:p w:rsidR="008F22D9" w:rsidRDefault="008F22D9" w:rsidP="008F22D9">
      <w:pPr>
        <w:numPr>
          <w:ilvl w:val="0"/>
          <w:numId w:val="6"/>
        </w:numPr>
        <w:suppressAutoHyphens/>
        <w:spacing w:after="0" w:line="240" w:lineRule="auto"/>
      </w:pPr>
      <w:r>
        <w:t>W kwestiach nie ujętych w regulaminie prawo do podjęcia ostatecznej decyzji posiada koordynator projektu.</w:t>
      </w:r>
    </w:p>
    <w:p w:rsidR="00F76CC4" w:rsidRDefault="008F22D9" w:rsidP="008B550D">
      <w:pPr>
        <w:numPr>
          <w:ilvl w:val="0"/>
          <w:numId w:val="6"/>
        </w:numPr>
        <w:suppressAutoHyphens/>
        <w:spacing w:after="0" w:line="240" w:lineRule="auto"/>
      </w:pPr>
      <w:r>
        <w:t xml:space="preserve">Regulamin obowiązuje w całym okresie realizacji projektu. </w:t>
      </w:r>
    </w:p>
    <w:sectPr w:rsidR="00F76CC4" w:rsidSect="00086592">
      <w:headerReference w:type="default" r:id="rId7"/>
      <w:footerReference w:type="default" r:id="rId8"/>
      <w:pgSz w:w="11906" w:h="16838"/>
      <w:pgMar w:top="720" w:right="720" w:bottom="720" w:left="720" w:header="142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D9F" w:rsidRDefault="00534D9F" w:rsidP="00057F75">
      <w:pPr>
        <w:spacing w:after="0" w:line="240" w:lineRule="auto"/>
      </w:pPr>
      <w:r>
        <w:separator/>
      </w:r>
    </w:p>
  </w:endnote>
  <w:endnote w:type="continuationSeparator" w:id="0">
    <w:p w:rsidR="00534D9F" w:rsidRDefault="00534D9F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F75" w:rsidRDefault="00086592">
    <w:pPr>
      <w:pStyle w:val="Stopka"/>
    </w:pPr>
    <w:r>
      <w:rPr>
        <w:noProof/>
        <w:lang w:eastAsia="pl-PL"/>
      </w:rPr>
      <w:drawing>
        <wp:inline distT="0" distB="0" distL="0" distR="0">
          <wp:extent cx="6645910" cy="834390"/>
          <wp:effectExtent l="0" t="0" r="254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D9F" w:rsidRDefault="00534D9F" w:rsidP="00057F75">
      <w:pPr>
        <w:spacing w:after="0" w:line="240" w:lineRule="auto"/>
      </w:pPr>
      <w:r>
        <w:separator/>
      </w:r>
    </w:p>
  </w:footnote>
  <w:footnote w:type="continuationSeparator" w:id="0">
    <w:p w:rsidR="00534D9F" w:rsidRDefault="00534D9F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0A4BC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 w15:restartNumberingAfterBreak="0">
    <w:nsid w:val="00000008"/>
    <w:multiLevelType w:val="multilevel"/>
    <w:tmpl w:val="34D2E5EA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37D3B"/>
    <w:multiLevelType w:val="multilevel"/>
    <w:tmpl w:val="E9FC18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1A3DFB"/>
    <w:multiLevelType w:val="multilevel"/>
    <w:tmpl w:val="194CF27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i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84A700F"/>
    <w:multiLevelType w:val="hybridMultilevel"/>
    <w:tmpl w:val="8AE6128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BA"/>
    <w:rsid w:val="00057F75"/>
    <w:rsid w:val="0007362C"/>
    <w:rsid w:val="0008212A"/>
    <w:rsid w:val="00086592"/>
    <w:rsid w:val="000A1A72"/>
    <w:rsid w:val="000D4152"/>
    <w:rsid w:val="000E28D8"/>
    <w:rsid w:val="00112FC1"/>
    <w:rsid w:val="00182B95"/>
    <w:rsid w:val="001A2C1D"/>
    <w:rsid w:val="0021653A"/>
    <w:rsid w:val="003B4191"/>
    <w:rsid w:val="003D7331"/>
    <w:rsid w:val="004E03AD"/>
    <w:rsid w:val="00534D9F"/>
    <w:rsid w:val="00543FA8"/>
    <w:rsid w:val="005A4FB6"/>
    <w:rsid w:val="005A7890"/>
    <w:rsid w:val="005C3F24"/>
    <w:rsid w:val="005E3674"/>
    <w:rsid w:val="00661E65"/>
    <w:rsid w:val="006B0ABA"/>
    <w:rsid w:val="006E32A4"/>
    <w:rsid w:val="006E438A"/>
    <w:rsid w:val="00711FDA"/>
    <w:rsid w:val="00783B68"/>
    <w:rsid w:val="007A1D6F"/>
    <w:rsid w:val="007D718C"/>
    <w:rsid w:val="00874619"/>
    <w:rsid w:val="0088151E"/>
    <w:rsid w:val="00891F2B"/>
    <w:rsid w:val="008B4A00"/>
    <w:rsid w:val="008B550D"/>
    <w:rsid w:val="008C0988"/>
    <w:rsid w:val="008F22D9"/>
    <w:rsid w:val="00904B1B"/>
    <w:rsid w:val="0093497A"/>
    <w:rsid w:val="0094487C"/>
    <w:rsid w:val="00987848"/>
    <w:rsid w:val="00A2242E"/>
    <w:rsid w:val="00A3090B"/>
    <w:rsid w:val="00B11DC8"/>
    <w:rsid w:val="00B12730"/>
    <w:rsid w:val="00B43201"/>
    <w:rsid w:val="00B72AC7"/>
    <w:rsid w:val="00B91874"/>
    <w:rsid w:val="00BA1654"/>
    <w:rsid w:val="00BE0307"/>
    <w:rsid w:val="00C12814"/>
    <w:rsid w:val="00CA0826"/>
    <w:rsid w:val="00D1349B"/>
    <w:rsid w:val="00E025F1"/>
    <w:rsid w:val="00E30C5B"/>
    <w:rsid w:val="00E340C7"/>
    <w:rsid w:val="00E50F48"/>
    <w:rsid w:val="00E90695"/>
    <w:rsid w:val="00EA748E"/>
    <w:rsid w:val="00F76CC4"/>
    <w:rsid w:val="00F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7BD136-BE36-4EBB-894D-A0B36F35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2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6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Smaza</dc:creator>
  <cp:keywords/>
  <dc:description/>
  <cp:lastModifiedBy>Rafał Kwarciak</cp:lastModifiedBy>
  <cp:revision>2</cp:revision>
  <cp:lastPrinted>2017-06-13T20:41:00Z</cp:lastPrinted>
  <dcterms:created xsi:type="dcterms:W3CDTF">2019-09-23T06:36:00Z</dcterms:created>
  <dcterms:modified xsi:type="dcterms:W3CDTF">2019-09-23T06:36:00Z</dcterms:modified>
</cp:coreProperties>
</file>